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47EB5" w14:textId="77777777" w:rsidR="001B0C34" w:rsidRDefault="001B0C34" w:rsidP="001B0C34">
      <w:pPr>
        <w:pStyle w:val="NAZWASST"/>
      </w:pPr>
      <w:bookmarkStart w:id="0" w:name="_Toc58533576"/>
      <w:r>
        <w:t>D – 0</w:t>
      </w:r>
      <w:r w:rsidRPr="00777B17">
        <w:t>8.0</w:t>
      </w:r>
      <w:r>
        <w:t>1</w:t>
      </w:r>
      <w:r w:rsidRPr="00777B17">
        <w:t>.0</w:t>
      </w:r>
      <w:r>
        <w:t>2a</w:t>
      </w:r>
      <w:r w:rsidRPr="00777B17">
        <w:t xml:space="preserve"> USTAWIENIE KRAWĘŻNIKÓW </w:t>
      </w:r>
      <w:r>
        <w:t>KAMIENNYCH</w:t>
      </w:r>
      <w:bookmarkEnd w:id="0"/>
    </w:p>
    <w:p w14:paraId="55AD93AF" w14:textId="77777777" w:rsidR="001B0C34" w:rsidRPr="004F2EF9" w:rsidRDefault="001B0C34" w:rsidP="001B0C34">
      <w:r w:rsidRPr="004F2EF9">
        <w:t>Kod CPV: 45233000-9</w:t>
      </w:r>
    </w:p>
    <w:p w14:paraId="7F0787AC" w14:textId="77777777" w:rsidR="001B0C34" w:rsidRPr="004F2EF9" w:rsidRDefault="001B0C34" w:rsidP="001B0C34">
      <w:r w:rsidRPr="004F2EF9">
        <w:t>Roboty w zakresie konstruowania, fundamentowania oraz wykonywania nawierzchni autostrad, dróg</w:t>
      </w:r>
    </w:p>
    <w:p w14:paraId="5EECCF4A" w14:textId="77777777" w:rsidR="001B0C34" w:rsidRPr="00D05C71" w:rsidRDefault="001B0C34" w:rsidP="001B0C3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DD922D3" w14:textId="77777777" w:rsidR="001B0C34" w:rsidRPr="00D05C71" w:rsidRDefault="001B0C34" w:rsidP="001B0C3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E19C36E" w14:textId="77777777" w:rsidR="001B0C34" w:rsidRPr="00D05C71" w:rsidRDefault="001B0C34" w:rsidP="001B0C3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4D6B3770" w14:textId="77777777" w:rsidR="001B0C34" w:rsidRPr="00D05C71" w:rsidRDefault="001B0C34" w:rsidP="001B0C3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kamiennych</w:t>
      </w:r>
      <w:r w:rsidRPr="00D05C71">
        <w:rPr>
          <w:rFonts w:eastAsia="Calibri"/>
          <w:szCs w:val="22"/>
          <w:lang w:eastAsia="en-US"/>
        </w:rPr>
        <w:t>.</w:t>
      </w:r>
    </w:p>
    <w:p w14:paraId="253AB3C8" w14:textId="77777777" w:rsidR="001B0C34" w:rsidRPr="00D05C71" w:rsidRDefault="001B0C34" w:rsidP="001B0C3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80FCF4E" w14:textId="77777777" w:rsidR="001B0C34" w:rsidRDefault="001B0C34" w:rsidP="001B0C3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190C065" w14:textId="77777777" w:rsidR="001B0C34" w:rsidRDefault="001B0C34" w:rsidP="001B0C3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931D375" w14:textId="77777777" w:rsidR="001B0C34" w:rsidRPr="004F2EF9" w:rsidRDefault="001B0C34" w:rsidP="001B0C34">
      <w:r w:rsidRPr="004F2EF9">
        <w:t>Zakres obejmuje wykonanie:</w:t>
      </w:r>
    </w:p>
    <w:p w14:paraId="678A1794" w14:textId="77777777" w:rsidR="001B0C34" w:rsidRPr="001B0C34" w:rsidRDefault="001B0C34" w:rsidP="001B0C34">
      <w:pPr>
        <w:numPr>
          <w:ilvl w:val="0"/>
          <w:numId w:val="2"/>
        </w:numPr>
      </w:pPr>
      <w:r w:rsidRPr="001B0C34">
        <w:t>Krawężników kamiennych (oporniki) 15x30 na ławie z betonu C12/15,</w:t>
      </w:r>
    </w:p>
    <w:p w14:paraId="37B76E12" w14:textId="77777777" w:rsidR="001B0C34" w:rsidRPr="001B0C34" w:rsidRDefault="001B0C34" w:rsidP="001B0C34">
      <w:pPr>
        <w:numPr>
          <w:ilvl w:val="0"/>
          <w:numId w:val="2"/>
        </w:numPr>
      </w:pPr>
      <w:r w:rsidRPr="001B0C34">
        <w:t>Krawężników kamiennych 15/21x30 na ławie z betonu C12/15</w:t>
      </w:r>
    </w:p>
    <w:p w14:paraId="13067232" w14:textId="77777777" w:rsidR="001B0C34" w:rsidRPr="004F2EF9" w:rsidRDefault="001B0C34" w:rsidP="001B0C34">
      <w:pPr>
        <w:pStyle w:val="Nagwek2"/>
      </w:pPr>
      <w:r w:rsidRPr="004F2EF9">
        <w:t>1.3. Zakres robót objętych SST</w:t>
      </w:r>
    </w:p>
    <w:p w14:paraId="7957B0D7" w14:textId="77777777" w:rsidR="001B0C34" w:rsidRPr="004F2EF9" w:rsidRDefault="001B0C34" w:rsidP="001B0C34">
      <w:r w:rsidRPr="004F2EF9">
        <w:t xml:space="preserve">Ustalenia zawarte w niniejszej specyfikacji dotyczą zasad prowadzenia robót związanych z wykonaniem i odbiorem ustawienia krawężników </w:t>
      </w:r>
      <w:r>
        <w:t>kamiennych</w:t>
      </w:r>
      <w:r w:rsidRPr="004F2EF9">
        <w:t xml:space="preserve"> na ławach betonowych.</w:t>
      </w:r>
    </w:p>
    <w:p w14:paraId="34282FA7" w14:textId="77777777" w:rsidR="001B0C34" w:rsidRPr="004F2EF9" w:rsidRDefault="001B0C34" w:rsidP="001B0C34">
      <w:pPr>
        <w:pStyle w:val="Nagwek2"/>
      </w:pPr>
      <w:r w:rsidRPr="004F2EF9">
        <w:t>1.4. Określenia podstawowe</w:t>
      </w:r>
    </w:p>
    <w:p w14:paraId="04B8E3C7" w14:textId="77777777" w:rsidR="001B0C34" w:rsidRPr="004F2EF9" w:rsidRDefault="001B0C34" w:rsidP="001B0C34">
      <w:r w:rsidRPr="004F2EF9">
        <w:rPr>
          <w:b/>
        </w:rPr>
        <w:t xml:space="preserve">1.4.1. </w:t>
      </w:r>
      <w:r w:rsidRPr="004F2EF9">
        <w:t xml:space="preserve">Krawężnik kamienny – element kamienny, długości większej od </w:t>
      </w:r>
      <w:smartTag w:uri="urn:schemas-microsoft-com:office:smarttags" w:element="metricconverter">
        <w:smartTagPr>
          <w:attr w:name="ProductID" w:val="30 cm"/>
        </w:smartTagPr>
        <w:r w:rsidRPr="004F2EF9">
          <w:t>30 cm</w:t>
        </w:r>
      </w:smartTag>
      <w:r w:rsidRPr="004F2EF9">
        <w:t>, powszechnie stosowany jako obramowanie drogi, chodnika, ścieżki.</w:t>
      </w:r>
    </w:p>
    <w:p w14:paraId="4406EF0F" w14:textId="77777777" w:rsidR="001B0C34" w:rsidRPr="004F2EF9" w:rsidRDefault="001B0C34" w:rsidP="001B0C34">
      <w:r w:rsidRPr="004F2EF9">
        <w:rPr>
          <w:b/>
        </w:rPr>
        <w:t xml:space="preserve">1.4.2. </w:t>
      </w:r>
      <w:r w:rsidRPr="004F2EF9">
        <w:t xml:space="preserve">Powierzchnia z drobną fakturą – powierzchnia po obróbce pozwalającej na uzyskanie różnicy maksimum do </w:t>
      </w:r>
      <w:smartTag w:uri="urn:schemas-microsoft-com:office:smarttags" w:element="metricconverter">
        <w:smartTagPr>
          <w:attr w:name="ProductID" w:val="0,5 mm"/>
        </w:smartTagPr>
        <w:r w:rsidRPr="004F2EF9">
          <w:t>0,5 mm</w:t>
        </w:r>
      </w:smartTag>
      <w:r w:rsidRPr="004F2EF9">
        <w:t xml:space="preserve"> pomiędzy wypukłościami a wklęsłościami.</w:t>
      </w:r>
    </w:p>
    <w:p w14:paraId="590DDAE7" w14:textId="77777777" w:rsidR="001B0C34" w:rsidRPr="004F2EF9" w:rsidRDefault="001B0C34" w:rsidP="001B0C34">
      <w:r w:rsidRPr="004F2EF9">
        <w:rPr>
          <w:b/>
        </w:rPr>
        <w:t xml:space="preserve">1.4.3. </w:t>
      </w:r>
      <w:r w:rsidRPr="004F2EF9">
        <w:t xml:space="preserve">Powierzchnia z grubą fakturą - powierzchnia po obróbce pozwalającej na uzyskanie różnicy  pomiędzy wypukłościami a wklęsłościami większej od </w:t>
      </w:r>
      <w:smartTag w:uri="urn:schemas-microsoft-com:office:smarttags" w:element="metricconverter">
        <w:smartTagPr>
          <w:attr w:name="ProductID" w:val="2 mm"/>
        </w:smartTagPr>
        <w:r w:rsidRPr="004F2EF9">
          <w:t>2 mm</w:t>
        </w:r>
      </w:smartTag>
      <w:r w:rsidRPr="004F2EF9">
        <w:t>.</w:t>
      </w:r>
    </w:p>
    <w:p w14:paraId="0393C290" w14:textId="77777777" w:rsidR="001B0C34" w:rsidRPr="004F2EF9" w:rsidRDefault="001B0C34" w:rsidP="001B0C34">
      <w:r w:rsidRPr="004F2EF9">
        <w:rPr>
          <w:b/>
        </w:rPr>
        <w:t xml:space="preserve">1.4.4. </w:t>
      </w:r>
      <w:r w:rsidRPr="004F2EF9">
        <w:t>Wymiar nominalny – każdy wymiar krawężnika, według specyfikacji.</w:t>
      </w:r>
    </w:p>
    <w:p w14:paraId="569BBE57" w14:textId="77777777" w:rsidR="001B0C34" w:rsidRPr="004F2EF9" w:rsidRDefault="001B0C34" w:rsidP="001B0C34">
      <w:r w:rsidRPr="004F2EF9">
        <w:rPr>
          <w:b/>
        </w:rPr>
        <w:t xml:space="preserve">1.4.5. </w:t>
      </w:r>
      <w:r w:rsidRPr="004F2EF9">
        <w:t xml:space="preserve"> Powierzchnia ciosana – powierzchnia nieobrobiona, taka jak po rozłupaniu.</w:t>
      </w:r>
    </w:p>
    <w:p w14:paraId="2FE1FA01" w14:textId="77777777" w:rsidR="001B0C34" w:rsidRPr="004F2EF9" w:rsidRDefault="001B0C34" w:rsidP="001B0C34">
      <w:r w:rsidRPr="004F2EF9">
        <w:rPr>
          <w:b/>
        </w:rPr>
        <w:t xml:space="preserve">1.4.6. </w:t>
      </w:r>
      <w:r w:rsidRPr="004F2EF9">
        <w:t>Obrabianie mechaniczne – wykończenie powierzchni z widocznymi śladami narzędzi, uzyskane z zastosowaniem obróbki mechanicznej.</w:t>
      </w:r>
    </w:p>
    <w:p w14:paraId="0B40CF82" w14:textId="77777777" w:rsidR="001B0C34" w:rsidRPr="004F2EF9" w:rsidRDefault="001B0C34" w:rsidP="001B0C34">
      <w:r w:rsidRPr="004F2EF9">
        <w:rPr>
          <w:b/>
        </w:rPr>
        <w:t xml:space="preserve">1.4.7. </w:t>
      </w:r>
      <w:r w:rsidRPr="004F2EF9">
        <w:t>Pozostałe określenia podstawowe są zgodne z obowiązującymi, odpowiednimi polskimi normami i z definicjami podanymi w SST D-M-00.00.00 „Wymagania ogólne”[1] pkt 1.4.</w:t>
      </w:r>
    </w:p>
    <w:p w14:paraId="50656B38" w14:textId="77777777" w:rsidR="001B0C34" w:rsidRPr="004F2EF9" w:rsidRDefault="001B0C34" w:rsidP="001B0C34">
      <w:pPr>
        <w:pStyle w:val="Nagwek2"/>
      </w:pPr>
      <w:r w:rsidRPr="004F2EF9">
        <w:t>1.5. Ogólne wymagania dotyczące robót</w:t>
      </w:r>
    </w:p>
    <w:p w14:paraId="5DCF17A3" w14:textId="77777777" w:rsidR="001B0C34" w:rsidRPr="004F2EF9" w:rsidRDefault="001B0C34" w:rsidP="001B0C34">
      <w:r w:rsidRPr="004F2EF9">
        <w:t>Ogólne wymagania dotyczące robót podano w SST D-M-00.00.00 „Wymagania ogólne” [1] pkt 1.5.</w:t>
      </w:r>
    </w:p>
    <w:p w14:paraId="6CCAAF50" w14:textId="77777777" w:rsidR="001B0C34" w:rsidRPr="004F2EF9" w:rsidRDefault="001B0C34" w:rsidP="001B0C34">
      <w:pPr>
        <w:pStyle w:val="Nagwek1"/>
      </w:pPr>
      <w:r w:rsidRPr="004F2EF9">
        <w:t>2. MATERIAŁY</w:t>
      </w:r>
    </w:p>
    <w:p w14:paraId="36B48DDE" w14:textId="77777777" w:rsidR="001B0C34" w:rsidRDefault="001B0C34" w:rsidP="001B0C34">
      <w:pPr>
        <w:pStyle w:val="Nagwek2"/>
      </w:pPr>
      <w:r>
        <w:t xml:space="preserve">2.1 </w:t>
      </w:r>
      <w:r w:rsidRPr="004F2EF9">
        <w:t xml:space="preserve">Ogólne wymagania dotyczące materiałów </w:t>
      </w:r>
    </w:p>
    <w:p w14:paraId="47B35697" w14:textId="77777777" w:rsidR="001B0C34" w:rsidRPr="004F2EF9" w:rsidRDefault="001B0C34" w:rsidP="001B0C34">
      <w:r w:rsidRPr="004F2EF9">
        <w:t>Ogólne wymagania dotyczące materiałów, ich pozyskiwania i składowania, podano w  SST D-M-00.00.00 „Wymagania ogólne” pkt 2.</w:t>
      </w:r>
    </w:p>
    <w:p w14:paraId="460DA9A2" w14:textId="77777777" w:rsidR="001B0C34" w:rsidRPr="004F2EF9" w:rsidRDefault="001B0C34" w:rsidP="001B0C34">
      <w:pPr>
        <w:pStyle w:val="Nagwek2"/>
      </w:pPr>
      <w:r>
        <w:t>2</w:t>
      </w:r>
      <w:r w:rsidRPr="004F2EF9">
        <w:t>.2. Materiały do wykonania robót</w:t>
      </w:r>
    </w:p>
    <w:p w14:paraId="15319055" w14:textId="77777777" w:rsidR="001B0C34" w:rsidRPr="004F2EF9" w:rsidRDefault="001B0C34" w:rsidP="001B0C34">
      <w:pPr>
        <w:pStyle w:val="Nagwek3"/>
      </w:pPr>
      <w:r w:rsidRPr="004F2EF9">
        <w:t>2.2.1. Zgodność materiałów z dokumentacją projektową</w:t>
      </w:r>
    </w:p>
    <w:p w14:paraId="297AD69C" w14:textId="77777777" w:rsidR="001B0C34" w:rsidRPr="004F2EF9" w:rsidRDefault="001B0C34" w:rsidP="001B0C34">
      <w:r w:rsidRPr="004F2EF9">
        <w:t>Materiały do wykonania robót powinny być zgodne z ustaleniami dokumentacji projektowej.</w:t>
      </w:r>
    </w:p>
    <w:p w14:paraId="6887EE52" w14:textId="77777777" w:rsidR="001B0C34" w:rsidRPr="004F2EF9" w:rsidRDefault="001B0C34" w:rsidP="001B0C34">
      <w:pPr>
        <w:pStyle w:val="Nagwek3"/>
      </w:pPr>
      <w:r w:rsidRPr="004F2EF9">
        <w:t>2.2.2. Stosowane materiały</w:t>
      </w:r>
    </w:p>
    <w:p w14:paraId="41CE9CDA" w14:textId="77777777" w:rsidR="001B0C34" w:rsidRPr="004F2EF9" w:rsidRDefault="001B0C34" w:rsidP="001B0C34">
      <w:r w:rsidRPr="004F2EF9">
        <w:t>Przy ustawianiu krawężników na ławach można stosować następujące materiały:</w:t>
      </w:r>
    </w:p>
    <w:p w14:paraId="2E64219A" w14:textId="77777777" w:rsidR="001B0C34" w:rsidRPr="004F2EF9" w:rsidRDefault="001B0C34" w:rsidP="001B0C34">
      <w:pPr>
        <w:pStyle w:val="Nagwek8"/>
      </w:pPr>
      <w:r w:rsidRPr="004F2EF9">
        <w:t>krawężniki kamienne,</w:t>
      </w:r>
    </w:p>
    <w:p w14:paraId="5269D295" w14:textId="77777777" w:rsidR="001B0C34" w:rsidRPr="004F2EF9" w:rsidRDefault="001B0C34" w:rsidP="001B0C34">
      <w:pPr>
        <w:pStyle w:val="Nagwek8"/>
      </w:pPr>
      <w:r w:rsidRPr="004F2EF9">
        <w:t>wodę,</w:t>
      </w:r>
    </w:p>
    <w:p w14:paraId="40C07C77" w14:textId="77777777" w:rsidR="001B0C34" w:rsidRPr="004F2EF9" w:rsidRDefault="001B0C34" w:rsidP="001B0C34">
      <w:pPr>
        <w:pStyle w:val="Nagwek8"/>
      </w:pPr>
      <w:r w:rsidRPr="004F2EF9">
        <w:t>materiały do wykonania ławy.</w:t>
      </w:r>
    </w:p>
    <w:p w14:paraId="3373AF02" w14:textId="77777777" w:rsidR="001B0C34" w:rsidRPr="004F2EF9" w:rsidRDefault="001B0C34" w:rsidP="001B0C34">
      <w:pPr>
        <w:pStyle w:val="Nagwek3"/>
      </w:pPr>
      <w:r w:rsidRPr="004F2EF9">
        <w:t>2.2.3. Krawężniki kamienne</w:t>
      </w:r>
    </w:p>
    <w:p w14:paraId="780DA807" w14:textId="77777777" w:rsidR="001B0C34" w:rsidRPr="004F2EF9" w:rsidRDefault="001B0C34" w:rsidP="001B0C34">
      <w:pPr>
        <w:ind w:firstLine="0"/>
      </w:pPr>
      <w:r w:rsidRPr="004F2EF9">
        <w:t>2.2.3.1. Wymagania ogólne wobec krawężników</w:t>
      </w:r>
    </w:p>
    <w:p w14:paraId="3EF41F9C" w14:textId="77777777" w:rsidR="001B0C34" w:rsidRPr="004F2EF9" w:rsidRDefault="001B0C34" w:rsidP="001B0C34">
      <w:pPr>
        <w:pStyle w:val="Nagwek8"/>
      </w:pPr>
      <w:r w:rsidRPr="004F2EF9">
        <w:t xml:space="preserve">jeśli nie ustalono inaczej, krawężniki powinny być dostarczane o długości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>,</w:t>
      </w:r>
    </w:p>
    <w:p w14:paraId="366D824F" w14:textId="77777777" w:rsidR="001B0C34" w:rsidRPr="004F2EF9" w:rsidRDefault="001B0C34" w:rsidP="001B0C34">
      <w:pPr>
        <w:pStyle w:val="Nagwek8"/>
      </w:pPr>
      <w:r w:rsidRPr="004F2EF9">
        <w:t xml:space="preserve">w przypadku krawężników łukowych długość jest dłuższym wymiarem; minimalna długość krawężników łukowych powinna wynosić </w:t>
      </w:r>
      <w:smartTag w:uri="urn:schemas-microsoft-com:office:smarttags" w:element="metricconverter">
        <w:smartTagPr>
          <w:attr w:name="ProductID" w:val="50 cm"/>
        </w:smartTagPr>
        <w:r w:rsidRPr="004F2EF9">
          <w:t>50 cm</w:t>
        </w:r>
      </w:smartTag>
      <w:r w:rsidRPr="004F2EF9">
        <w:t>, długość maksymalną określa producent; krawężniki łukowe powinny być identyfikowane za pośrednictwem promienia powierzchni pionowej; długość całkowitą kilku krawężników łukowych należy mierzyć bez uwzględnienia spoin na krawędziach wspólnych powierzchni widocznych; końce krawężników łukowych powinny być zaokrąglone,</w:t>
      </w:r>
    </w:p>
    <w:p w14:paraId="222CD3FD" w14:textId="77777777" w:rsidR="001B0C34" w:rsidRPr="004F2EF9" w:rsidRDefault="001B0C34" w:rsidP="001B0C34">
      <w:pPr>
        <w:pStyle w:val="Nagwek8"/>
      </w:pPr>
      <w:r w:rsidRPr="004F2EF9">
        <w:lastRenderedPageBreak/>
        <w:t xml:space="preserve">ostre krawędzie krawężników mogą mieć fazy o nominalnych wymiarach pionowych i poziomych nie przekraczających </w:t>
      </w:r>
      <w:smartTag w:uri="urn:schemas-microsoft-com:office:smarttags" w:element="metricconverter">
        <w:smartTagPr>
          <w:attr w:name="ProductID" w:val="2 mm"/>
        </w:smartTagPr>
        <w:r w:rsidRPr="004F2EF9">
          <w:t>2 mm</w:t>
        </w:r>
      </w:smartTag>
      <w:r w:rsidRPr="004F2EF9">
        <w:t>; wymiary większych faz, zaokrąglonych naroży lub skosów, jeśli są stosowane, powinny być określone przez dostawcę lub zamawiającego,</w:t>
      </w:r>
    </w:p>
    <w:p w14:paraId="2CCD48BC" w14:textId="77777777" w:rsidR="001B0C34" w:rsidRPr="004F2EF9" w:rsidRDefault="001B0C34" w:rsidP="001B0C34">
      <w:pPr>
        <w:ind w:firstLine="0"/>
      </w:pPr>
      <w:r w:rsidRPr="004F2EF9">
        <w:t>2.2.3.2. Wymagania techniczne wobec krawężników</w:t>
      </w:r>
    </w:p>
    <w:p w14:paraId="5A6C1422" w14:textId="77777777" w:rsidR="001B0C34" w:rsidRPr="004F2EF9" w:rsidRDefault="001B0C34" w:rsidP="001B0C34">
      <w:r w:rsidRPr="004F2EF9">
        <w:t>Wymagania techniczne stawiane krawężnikom kamiennym określa [5] w sposób przedstawiony w tablicy 1.</w:t>
      </w:r>
    </w:p>
    <w:p w14:paraId="7F4D5342" w14:textId="77777777" w:rsidR="001B0C34" w:rsidRPr="004F2EF9" w:rsidRDefault="001B0C34" w:rsidP="001B0C34">
      <w:r w:rsidRPr="004F2EF9">
        <w:t>Należy stosować krawężniki kamienne klasy 2.</w:t>
      </w:r>
    </w:p>
    <w:p w14:paraId="5480154B" w14:textId="77777777" w:rsidR="001B0C34" w:rsidRPr="004F2EF9" w:rsidRDefault="001B0C34" w:rsidP="001B0C34"/>
    <w:p w14:paraId="50BDC413" w14:textId="77777777" w:rsidR="001B0C34" w:rsidRPr="004F2EF9" w:rsidRDefault="001B0C34" w:rsidP="001B0C34">
      <w:r w:rsidRPr="004F2EF9">
        <w:t>Tablica 1. Wymagania wobec krawężnika kamiennego, ustalone w [5] (Uwaga: Klasy poszczególnych parametrów powinny być ustalone w dokumentacji projektowej lub przez Inżyniera)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438"/>
        <w:gridCol w:w="1784"/>
        <w:gridCol w:w="1059"/>
        <w:gridCol w:w="407"/>
        <w:gridCol w:w="2451"/>
      </w:tblGrid>
      <w:tr w:rsidR="001B0C34" w:rsidRPr="004F2EF9" w14:paraId="650D5A7A" w14:textId="77777777" w:rsidTr="00CA40F0">
        <w:tc>
          <w:tcPr>
            <w:tcW w:w="434" w:type="dxa"/>
            <w:tcBorders>
              <w:bottom w:val="double" w:sz="4" w:space="0" w:color="auto"/>
            </w:tcBorders>
          </w:tcPr>
          <w:p w14:paraId="1B17E0F9" w14:textId="77777777" w:rsidR="001B0C34" w:rsidRPr="004F2EF9" w:rsidRDefault="001B0C34" w:rsidP="00CA40F0">
            <w:pPr>
              <w:pStyle w:val="Bezodstpw"/>
            </w:pPr>
            <w:r w:rsidRPr="004F2EF9">
              <w:t>Lp.</w:t>
            </w:r>
          </w:p>
        </w:tc>
        <w:tc>
          <w:tcPr>
            <w:tcW w:w="3502" w:type="dxa"/>
            <w:tcBorders>
              <w:bottom w:val="double" w:sz="4" w:space="0" w:color="auto"/>
            </w:tcBorders>
          </w:tcPr>
          <w:p w14:paraId="7E1E82A6" w14:textId="77777777" w:rsidR="001B0C34" w:rsidRPr="004F2EF9" w:rsidRDefault="001B0C34" w:rsidP="00CA40F0">
            <w:pPr>
              <w:pStyle w:val="Bezodstpw"/>
            </w:pPr>
            <w:r w:rsidRPr="004F2EF9">
              <w:t>Cecha</w:t>
            </w:r>
          </w:p>
        </w:tc>
        <w:tc>
          <w:tcPr>
            <w:tcW w:w="1839" w:type="dxa"/>
            <w:tcBorders>
              <w:bottom w:val="double" w:sz="4" w:space="0" w:color="auto"/>
            </w:tcBorders>
          </w:tcPr>
          <w:p w14:paraId="73872478" w14:textId="77777777" w:rsidR="001B0C34" w:rsidRPr="004F2EF9" w:rsidRDefault="001B0C34" w:rsidP="00CA40F0">
            <w:pPr>
              <w:pStyle w:val="Bezodstpw"/>
            </w:pPr>
            <w:r w:rsidRPr="004F2EF9">
              <w:t>Norma</w:t>
            </w:r>
          </w:p>
        </w:tc>
        <w:tc>
          <w:tcPr>
            <w:tcW w:w="3831" w:type="dxa"/>
            <w:gridSpan w:val="3"/>
            <w:tcBorders>
              <w:bottom w:val="double" w:sz="4" w:space="0" w:color="auto"/>
            </w:tcBorders>
          </w:tcPr>
          <w:p w14:paraId="228F0DB3" w14:textId="77777777" w:rsidR="001B0C34" w:rsidRPr="004F2EF9" w:rsidRDefault="001B0C34" w:rsidP="00CA40F0">
            <w:pPr>
              <w:pStyle w:val="Bezodstpw"/>
            </w:pPr>
            <w:r w:rsidRPr="004F2EF9">
              <w:t>Wymagania</w:t>
            </w:r>
          </w:p>
        </w:tc>
      </w:tr>
      <w:tr w:rsidR="001B0C34" w:rsidRPr="004F2EF9" w14:paraId="322A5E4E" w14:textId="77777777" w:rsidTr="00CA40F0">
        <w:trPr>
          <w:trHeight w:val="213"/>
        </w:trPr>
        <w:tc>
          <w:tcPr>
            <w:tcW w:w="434" w:type="dxa"/>
            <w:vMerge w:val="restart"/>
            <w:tcBorders>
              <w:top w:val="double" w:sz="4" w:space="0" w:color="auto"/>
            </w:tcBorders>
          </w:tcPr>
          <w:p w14:paraId="4C54DAFA" w14:textId="77777777" w:rsidR="001B0C34" w:rsidRPr="004F2EF9" w:rsidRDefault="001B0C34" w:rsidP="00CA40F0">
            <w:pPr>
              <w:pStyle w:val="Bezodstpw"/>
            </w:pPr>
            <w:r w:rsidRPr="004F2EF9">
              <w:t>1</w:t>
            </w:r>
          </w:p>
        </w:tc>
        <w:tc>
          <w:tcPr>
            <w:tcW w:w="3502" w:type="dxa"/>
            <w:vMerge w:val="restart"/>
            <w:tcBorders>
              <w:top w:val="double" w:sz="4" w:space="0" w:color="auto"/>
            </w:tcBorders>
          </w:tcPr>
          <w:p w14:paraId="6E618ECC" w14:textId="77777777" w:rsidR="001B0C34" w:rsidRPr="004F2EF9" w:rsidRDefault="001B0C34" w:rsidP="00CA40F0">
            <w:pPr>
              <w:pStyle w:val="Bezodstpw"/>
            </w:pPr>
            <w:r w:rsidRPr="004F2EF9">
              <w:t>Dopuszczalne odchyłki, w mm</w:t>
            </w:r>
          </w:p>
          <w:p w14:paraId="2FB00A1E" w14:textId="77777777" w:rsidR="001B0C34" w:rsidRPr="004F2EF9" w:rsidRDefault="001B0C34" w:rsidP="00CA40F0">
            <w:pPr>
              <w:pStyle w:val="Bezodstpw"/>
            </w:pPr>
            <w:r w:rsidRPr="004F2EF9">
              <w:t>a) całkowitej szerokości i wysokości</w:t>
            </w:r>
          </w:p>
        </w:tc>
        <w:tc>
          <w:tcPr>
            <w:tcW w:w="1839" w:type="dxa"/>
            <w:vMerge w:val="restart"/>
            <w:tcBorders>
              <w:top w:val="double" w:sz="4" w:space="0" w:color="auto"/>
            </w:tcBorders>
          </w:tcPr>
          <w:p w14:paraId="0F80EADB" w14:textId="77777777" w:rsidR="001B0C34" w:rsidRPr="004F2EF9" w:rsidRDefault="001B0C34" w:rsidP="00CA40F0">
            <w:pPr>
              <w:pStyle w:val="Bezodstpw"/>
            </w:pPr>
            <w:r w:rsidRPr="004F2EF9">
              <w:t>PN-EN 1343,</w:t>
            </w:r>
          </w:p>
        </w:tc>
        <w:tc>
          <w:tcPr>
            <w:tcW w:w="874" w:type="dxa"/>
            <w:vMerge w:val="restart"/>
            <w:tcBorders>
              <w:top w:val="double" w:sz="4" w:space="0" w:color="auto"/>
            </w:tcBorders>
            <w:vAlign w:val="center"/>
          </w:tcPr>
          <w:p w14:paraId="5FBE91BF" w14:textId="77777777" w:rsidR="001B0C34" w:rsidRPr="004F2EF9" w:rsidRDefault="001B0C34" w:rsidP="00CA40F0">
            <w:pPr>
              <w:pStyle w:val="Bezodstpw"/>
            </w:pPr>
            <w:r w:rsidRPr="004F2EF9">
              <w:t>Szerokość</w:t>
            </w:r>
          </w:p>
        </w:tc>
        <w:tc>
          <w:tcPr>
            <w:tcW w:w="2957" w:type="dxa"/>
            <w:gridSpan w:val="2"/>
            <w:tcBorders>
              <w:top w:val="double" w:sz="4" w:space="0" w:color="auto"/>
            </w:tcBorders>
          </w:tcPr>
          <w:p w14:paraId="2CEA4373" w14:textId="77777777" w:rsidR="001B0C34" w:rsidRPr="004F2EF9" w:rsidRDefault="001B0C34" w:rsidP="00CA40F0">
            <w:pPr>
              <w:pStyle w:val="Bezodstpw"/>
            </w:pPr>
            <w:r w:rsidRPr="004F2EF9">
              <w:t>Wysokość</w:t>
            </w:r>
          </w:p>
        </w:tc>
      </w:tr>
      <w:tr w:rsidR="001B0C34" w:rsidRPr="004F2EF9" w14:paraId="2B3DD40E" w14:textId="77777777" w:rsidTr="00CA40F0">
        <w:trPr>
          <w:trHeight w:val="147"/>
        </w:trPr>
        <w:tc>
          <w:tcPr>
            <w:tcW w:w="434" w:type="dxa"/>
            <w:vMerge/>
            <w:tcBorders>
              <w:bottom w:val="nil"/>
            </w:tcBorders>
          </w:tcPr>
          <w:p w14:paraId="1E70B3C6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vMerge/>
            <w:tcBorders>
              <w:bottom w:val="nil"/>
            </w:tcBorders>
          </w:tcPr>
          <w:p w14:paraId="64AD79CF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839" w:type="dxa"/>
            <w:vMerge/>
            <w:tcBorders>
              <w:bottom w:val="nil"/>
            </w:tcBorders>
          </w:tcPr>
          <w:p w14:paraId="6E26F3F5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874" w:type="dxa"/>
            <w:vMerge/>
            <w:tcBorders>
              <w:bottom w:val="single" w:sz="4" w:space="0" w:color="auto"/>
            </w:tcBorders>
          </w:tcPr>
          <w:p w14:paraId="6769DE36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7EA025" w14:textId="77777777" w:rsidR="001B0C34" w:rsidRPr="004F2EF9" w:rsidRDefault="001B0C34" w:rsidP="00CA40F0">
            <w:pPr>
              <w:pStyle w:val="Bezodstpw"/>
            </w:pPr>
            <w:r w:rsidRPr="004F2EF9">
              <w:t>Klasa 1</w:t>
            </w:r>
          </w:p>
          <w:p w14:paraId="0BD2A62D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5D2E4F57" w14:textId="77777777" w:rsidTr="00CA40F0">
        <w:trPr>
          <w:trHeight w:val="111"/>
        </w:trPr>
        <w:tc>
          <w:tcPr>
            <w:tcW w:w="434" w:type="dxa"/>
            <w:tcBorders>
              <w:top w:val="nil"/>
              <w:bottom w:val="nil"/>
            </w:tcBorders>
          </w:tcPr>
          <w:p w14:paraId="7DFCF06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6B9F9F05" w14:textId="77777777" w:rsidR="001B0C34" w:rsidRPr="004F2EF9" w:rsidRDefault="001B0C34" w:rsidP="00CA40F0">
            <w:pPr>
              <w:pStyle w:val="Bezodstpw"/>
            </w:pPr>
            <w:r w:rsidRPr="004F2EF9">
              <w:t>pomiędzy dwoma powierzchniami ciosanymi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65A4698B" w14:textId="77777777" w:rsidR="001B0C34" w:rsidRPr="004F2EF9" w:rsidRDefault="001B0C34" w:rsidP="00CA40F0">
            <w:pPr>
              <w:pStyle w:val="Bezodstpw"/>
            </w:pPr>
            <w:r w:rsidRPr="004F2EF9">
              <w:t>zał. A [5]</w:t>
            </w:r>
          </w:p>
        </w:tc>
        <w:tc>
          <w:tcPr>
            <w:tcW w:w="874" w:type="dxa"/>
            <w:tcBorders>
              <w:top w:val="single" w:sz="4" w:space="0" w:color="auto"/>
              <w:bottom w:val="nil"/>
            </w:tcBorders>
          </w:tcPr>
          <w:p w14:paraId="6F71D488" w14:textId="77777777" w:rsidR="001B0C34" w:rsidRPr="004F2EF9" w:rsidRDefault="001B0C34" w:rsidP="00CA40F0">
            <w:pPr>
              <w:pStyle w:val="Bezodstpw"/>
            </w:pPr>
            <w:r w:rsidRPr="004F2EF9">
              <w:t>± 10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nil"/>
            </w:tcBorders>
          </w:tcPr>
          <w:p w14:paraId="7CF359D7" w14:textId="77777777" w:rsidR="001B0C34" w:rsidRPr="004F2EF9" w:rsidRDefault="001B0C34" w:rsidP="00CA40F0">
            <w:pPr>
              <w:pStyle w:val="Bezodstpw"/>
            </w:pPr>
            <w:r w:rsidRPr="004F2EF9">
              <w:t>± 30</w:t>
            </w:r>
          </w:p>
          <w:p w14:paraId="1ECA97CD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01FCA3BB" w14:textId="77777777" w:rsidTr="00CA40F0">
        <w:trPr>
          <w:trHeight w:val="80"/>
        </w:trPr>
        <w:tc>
          <w:tcPr>
            <w:tcW w:w="434" w:type="dxa"/>
            <w:tcBorders>
              <w:top w:val="nil"/>
              <w:bottom w:val="nil"/>
            </w:tcBorders>
          </w:tcPr>
          <w:p w14:paraId="54A69B7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16A6FC6D" w14:textId="77777777" w:rsidR="001B0C34" w:rsidRPr="004F2EF9" w:rsidRDefault="001B0C34" w:rsidP="00CA40F0">
            <w:pPr>
              <w:pStyle w:val="Bezodstpw"/>
            </w:pPr>
            <w:r w:rsidRPr="004F2EF9">
              <w:t>pomiędzy powierzchnią obrabianą i ciosaną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1F2E8D0F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874" w:type="dxa"/>
            <w:tcBorders>
              <w:top w:val="nil"/>
              <w:bottom w:val="nil"/>
            </w:tcBorders>
          </w:tcPr>
          <w:p w14:paraId="57E63969" w14:textId="77777777" w:rsidR="001B0C34" w:rsidRPr="004F2EF9" w:rsidRDefault="001B0C34" w:rsidP="00CA40F0">
            <w:pPr>
              <w:pStyle w:val="Bezodstpw"/>
            </w:pPr>
            <w:r w:rsidRPr="004F2EF9">
              <w:t>± 5</w:t>
            </w:r>
          </w:p>
        </w:tc>
        <w:tc>
          <w:tcPr>
            <w:tcW w:w="2957" w:type="dxa"/>
            <w:gridSpan w:val="2"/>
            <w:tcBorders>
              <w:top w:val="nil"/>
              <w:bottom w:val="nil"/>
            </w:tcBorders>
          </w:tcPr>
          <w:p w14:paraId="36355D7E" w14:textId="77777777" w:rsidR="001B0C34" w:rsidRPr="004F2EF9" w:rsidRDefault="001B0C34" w:rsidP="00CA40F0">
            <w:pPr>
              <w:pStyle w:val="Bezodstpw"/>
            </w:pPr>
            <w:r w:rsidRPr="004F2EF9">
              <w:t>± 30</w:t>
            </w:r>
          </w:p>
          <w:p w14:paraId="38507747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56B88B52" w14:textId="77777777" w:rsidTr="00CA40F0">
        <w:trPr>
          <w:trHeight w:val="203"/>
        </w:trPr>
        <w:tc>
          <w:tcPr>
            <w:tcW w:w="434" w:type="dxa"/>
            <w:tcBorders>
              <w:top w:val="nil"/>
              <w:bottom w:val="nil"/>
            </w:tcBorders>
          </w:tcPr>
          <w:p w14:paraId="5421F49B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35B1B694" w14:textId="77777777" w:rsidR="001B0C34" w:rsidRPr="004F2EF9" w:rsidRDefault="001B0C34" w:rsidP="00CA40F0">
            <w:pPr>
              <w:pStyle w:val="Bezodstpw"/>
            </w:pPr>
            <w:r w:rsidRPr="004F2EF9">
              <w:t>pomiędzy dwoma powierzchniami obrabianymi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7DB61531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874" w:type="dxa"/>
            <w:tcBorders>
              <w:top w:val="nil"/>
            </w:tcBorders>
          </w:tcPr>
          <w:p w14:paraId="4D57F94D" w14:textId="77777777" w:rsidR="001B0C34" w:rsidRPr="004F2EF9" w:rsidRDefault="001B0C34" w:rsidP="00CA40F0">
            <w:pPr>
              <w:pStyle w:val="Bezodstpw"/>
            </w:pPr>
            <w:r w:rsidRPr="004F2EF9">
              <w:t>± 3</w:t>
            </w:r>
          </w:p>
        </w:tc>
        <w:tc>
          <w:tcPr>
            <w:tcW w:w="2957" w:type="dxa"/>
            <w:gridSpan w:val="2"/>
            <w:tcBorders>
              <w:top w:val="nil"/>
            </w:tcBorders>
          </w:tcPr>
          <w:p w14:paraId="4303EC98" w14:textId="77777777" w:rsidR="001B0C34" w:rsidRPr="004F2EF9" w:rsidRDefault="001B0C34" w:rsidP="00CA40F0">
            <w:pPr>
              <w:pStyle w:val="Bezodstpw"/>
            </w:pPr>
            <w:r w:rsidRPr="004F2EF9">
              <w:t>± 10</w:t>
            </w:r>
          </w:p>
          <w:p w14:paraId="08985319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6A97E322" w14:textId="77777777" w:rsidTr="00CA40F0">
        <w:trPr>
          <w:trHeight w:val="223"/>
        </w:trPr>
        <w:tc>
          <w:tcPr>
            <w:tcW w:w="434" w:type="dxa"/>
            <w:tcBorders>
              <w:top w:val="nil"/>
              <w:bottom w:val="nil"/>
            </w:tcBorders>
          </w:tcPr>
          <w:p w14:paraId="00C5AD32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3A9219ED" w14:textId="77777777" w:rsidR="001B0C34" w:rsidRPr="004F2EF9" w:rsidRDefault="001B0C34" w:rsidP="00CA40F0">
            <w:pPr>
              <w:pStyle w:val="Bezodstpw"/>
            </w:pPr>
            <w:r w:rsidRPr="004F2EF9">
              <w:t>b) na skosach krawężników z fazą, w mm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11F96CDF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268CD" w14:textId="77777777" w:rsidR="001B0C34" w:rsidRPr="004F2EF9" w:rsidRDefault="001B0C34" w:rsidP="00CA40F0">
            <w:pPr>
              <w:pStyle w:val="Bezodstpw"/>
            </w:pPr>
            <w:r w:rsidRPr="004F2EF9">
              <w:t>Klasa 1</w:t>
            </w:r>
          </w:p>
          <w:p w14:paraId="2B0B4662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5C73986C" w14:textId="77777777" w:rsidTr="00CA40F0">
        <w:trPr>
          <w:trHeight w:val="81"/>
        </w:trPr>
        <w:tc>
          <w:tcPr>
            <w:tcW w:w="434" w:type="dxa"/>
            <w:tcBorders>
              <w:top w:val="nil"/>
              <w:bottom w:val="nil"/>
            </w:tcBorders>
          </w:tcPr>
          <w:p w14:paraId="5FF17EC5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4E99293A" w14:textId="77777777" w:rsidR="001B0C34" w:rsidRPr="004F2EF9" w:rsidRDefault="001B0C34" w:rsidP="00CA40F0">
            <w:pPr>
              <w:pStyle w:val="Bezodstpw"/>
            </w:pPr>
            <w:r w:rsidRPr="004F2EF9">
              <w:t>powierzchnie piłowane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64CF71DB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bottom w:val="nil"/>
            </w:tcBorders>
          </w:tcPr>
          <w:p w14:paraId="054FCBF5" w14:textId="77777777" w:rsidR="001B0C34" w:rsidRPr="004F2EF9" w:rsidRDefault="001B0C34" w:rsidP="00CA40F0">
            <w:pPr>
              <w:pStyle w:val="Bezodstpw"/>
            </w:pPr>
            <w:r w:rsidRPr="004F2EF9">
              <w:t>± 5</w:t>
            </w:r>
          </w:p>
          <w:p w14:paraId="615030F9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54F015CE" w14:textId="77777777" w:rsidTr="00CA40F0">
        <w:trPr>
          <w:trHeight w:val="153"/>
        </w:trPr>
        <w:tc>
          <w:tcPr>
            <w:tcW w:w="434" w:type="dxa"/>
            <w:tcBorders>
              <w:top w:val="nil"/>
              <w:bottom w:val="nil"/>
            </w:tcBorders>
          </w:tcPr>
          <w:p w14:paraId="59AB4A83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1B567748" w14:textId="77777777" w:rsidR="001B0C34" w:rsidRPr="004F2EF9" w:rsidRDefault="001B0C34" w:rsidP="00CA40F0">
            <w:pPr>
              <w:pStyle w:val="Bezodstpw"/>
            </w:pPr>
            <w:r w:rsidRPr="004F2EF9">
              <w:t>powierzchnie ciosane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5F2ACA04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nil"/>
              <w:bottom w:val="nil"/>
            </w:tcBorders>
          </w:tcPr>
          <w:p w14:paraId="0794D286" w14:textId="77777777" w:rsidR="001B0C34" w:rsidRPr="004F2EF9" w:rsidRDefault="001B0C34" w:rsidP="00CA40F0">
            <w:pPr>
              <w:pStyle w:val="Bezodstpw"/>
            </w:pPr>
            <w:r w:rsidRPr="004F2EF9">
              <w:t>± 15</w:t>
            </w:r>
          </w:p>
          <w:p w14:paraId="735D14B3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7D41FA12" w14:textId="77777777" w:rsidTr="00CA40F0">
        <w:trPr>
          <w:trHeight w:val="185"/>
        </w:trPr>
        <w:tc>
          <w:tcPr>
            <w:tcW w:w="434" w:type="dxa"/>
            <w:tcBorders>
              <w:top w:val="nil"/>
              <w:bottom w:val="nil"/>
            </w:tcBorders>
          </w:tcPr>
          <w:p w14:paraId="19816691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14487D47" w14:textId="77777777" w:rsidR="001B0C34" w:rsidRPr="004F2EF9" w:rsidRDefault="001B0C34" w:rsidP="00CA40F0">
            <w:pPr>
              <w:pStyle w:val="Bezodstpw"/>
            </w:pPr>
            <w:r w:rsidRPr="004F2EF9">
              <w:t>powierzchnie obrabiane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3BFAD3E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nil"/>
              <w:bottom w:val="single" w:sz="4" w:space="0" w:color="auto"/>
            </w:tcBorders>
          </w:tcPr>
          <w:p w14:paraId="20A006DB" w14:textId="77777777" w:rsidR="001B0C34" w:rsidRPr="004F2EF9" w:rsidRDefault="001B0C34" w:rsidP="00CA40F0">
            <w:pPr>
              <w:pStyle w:val="Bezodstpw"/>
            </w:pPr>
            <w:r w:rsidRPr="004F2EF9">
              <w:t>± 5</w:t>
            </w:r>
          </w:p>
          <w:p w14:paraId="3633D367" w14:textId="77777777" w:rsidR="001B0C34" w:rsidRPr="004F2EF9" w:rsidRDefault="001B0C34" w:rsidP="00CA40F0">
            <w:pPr>
              <w:pStyle w:val="Bezodstpw"/>
            </w:pPr>
          </w:p>
        </w:tc>
      </w:tr>
      <w:tr w:rsidR="001B0C34" w:rsidRPr="004F2EF9" w14:paraId="67024A4B" w14:textId="77777777" w:rsidTr="00CA40F0">
        <w:trPr>
          <w:trHeight w:val="274"/>
        </w:trPr>
        <w:tc>
          <w:tcPr>
            <w:tcW w:w="434" w:type="dxa"/>
            <w:tcBorders>
              <w:top w:val="nil"/>
              <w:bottom w:val="nil"/>
            </w:tcBorders>
          </w:tcPr>
          <w:p w14:paraId="672374B4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56411A72" w14:textId="77777777" w:rsidR="001B0C34" w:rsidRPr="004F2EF9" w:rsidRDefault="001B0C34" w:rsidP="00CA40F0">
            <w:pPr>
              <w:pStyle w:val="Bezodstpw"/>
            </w:pPr>
            <w:r w:rsidRPr="004F2EF9">
              <w:t>c) powierzchni czołowych krawężników prostych, w mm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1AA06753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</w:tcBorders>
            <w:vAlign w:val="center"/>
          </w:tcPr>
          <w:p w14:paraId="16A8A1D0" w14:textId="77777777" w:rsidR="001B0C34" w:rsidRPr="004F2EF9" w:rsidRDefault="001B0C34" w:rsidP="00CA40F0">
            <w:pPr>
              <w:pStyle w:val="Bezodstpw"/>
            </w:pPr>
            <w:r w:rsidRPr="004F2EF9">
              <w:t>ciosane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vAlign w:val="center"/>
          </w:tcPr>
          <w:p w14:paraId="5E54670D" w14:textId="77777777" w:rsidR="001B0C34" w:rsidRPr="004F2EF9" w:rsidRDefault="001B0C34" w:rsidP="00CA40F0">
            <w:pPr>
              <w:pStyle w:val="Bezodstpw"/>
            </w:pPr>
            <w:r w:rsidRPr="004F2EF9">
              <w:t>obrabiane</w:t>
            </w:r>
          </w:p>
        </w:tc>
      </w:tr>
      <w:tr w:rsidR="001B0C34" w:rsidRPr="004F2EF9" w14:paraId="58431BEC" w14:textId="77777777" w:rsidTr="00CA40F0">
        <w:trPr>
          <w:trHeight w:val="315"/>
        </w:trPr>
        <w:tc>
          <w:tcPr>
            <w:tcW w:w="434" w:type="dxa"/>
            <w:tcBorders>
              <w:top w:val="nil"/>
              <w:bottom w:val="nil"/>
            </w:tcBorders>
          </w:tcPr>
          <w:p w14:paraId="5DE900A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4ECAE59A" w14:textId="77777777" w:rsidR="001B0C34" w:rsidRPr="004F2EF9" w:rsidRDefault="001B0C34" w:rsidP="00CA40F0">
            <w:pPr>
              <w:pStyle w:val="Bezodstpw"/>
            </w:pPr>
            <w:r w:rsidRPr="004F2EF9">
              <w:t>prostoliniowość krawędzi równoległych do powierzchni górnej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58D7241A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bottom w:val="nil"/>
            </w:tcBorders>
          </w:tcPr>
          <w:p w14:paraId="5090ED82" w14:textId="77777777" w:rsidR="001B0C34" w:rsidRPr="004F2EF9" w:rsidRDefault="001B0C34" w:rsidP="00CA40F0">
            <w:pPr>
              <w:pStyle w:val="Bezodstpw"/>
            </w:pPr>
            <w:r w:rsidRPr="004F2EF9">
              <w:t>± 6</w:t>
            </w:r>
          </w:p>
        </w:tc>
        <w:tc>
          <w:tcPr>
            <w:tcW w:w="2528" w:type="dxa"/>
            <w:tcBorders>
              <w:top w:val="single" w:sz="4" w:space="0" w:color="auto"/>
              <w:bottom w:val="nil"/>
            </w:tcBorders>
          </w:tcPr>
          <w:p w14:paraId="62F47BED" w14:textId="77777777" w:rsidR="001B0C34" w:rsidRPr="004F2EF9" w:rsidRDefault="001B0C34" w:rsidP="00CA40F0">
            <w:pPr>
              <w:pStyle w:val="Bezodstpw"/>
            </w:pPr>
            <w:r w:rsidRPr="004F2EF9">
              <w:t>± 3</w:t>
            </w:r>
          </w:p>
        </w:tc>
      </w:tr>
      <w:tr w:rsidR="001B0C34" w:rsidRPr="004F2EF9" w14:paraId="65CB4A85" w14:textId="77777777" w:rsidTr="00CA40F0">
        <w:trPr>
          <w:trHeight w:val="295"/>
        </w:trPr>
        <w:tc>
          <w:tcPr>
            <w:tcW w:w="434" w:type="dxa"/>
            <w:tcBorders>
              <w:top w:val="nil"/>
              <w:bottom w:val="nil"/>
            </w:tcBorders>
          </w:tcPr>
          <w:p w14:paraId="21930AFF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21199F72" w14:textId="77777777" w:rsidR="001B0C34" w:rsidRPr="004F2EF9" w:rsidRDefault="001B0C34" w:rsidP="00CA40F0">
            <w:pPr>
              <w:pStyle w:val="Bezodstpw"/>
            </w:pPr>
            <w:r w:rsidRPr="004F2EF9">
              <w:t xml:space="preserve">prostoliniowość krawędzi prostopadłych do powierzchni górnej,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4F2EF9">
                <w:t>3 mm</w:t>
              </w:r>
            </w:smartTag>
            <w:r w:rsidRPr="004F2EF9">
              <w:t xml:space="preserve">  od góry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6F06A4D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303" w:type="dxa"/>
            <w:gridSpan w:val="2"/>
            <w:tcBorders>
              <w:top w:val="nil"/>
              <w:bottom w:val="nil"/>
            </w:tcBorders>
          </w:tcPr>
          <w:p w14:paraId="6CEEB06F" w14:textId="77777777" w:rsidR="001B0C34" w:rsidRPr="004F2EF9" w:rsidRDefault="001B0C34" w:rsidP="00CA40F0">
            <w:pPr>
              <w:pStyle w:val="Bezodstpw"/>
            </w:pPr>
            <w:r w:rsidRPr="004F2EF9">
              <w:t>± 6</w:t>
            </w:r>
          </w:p>
        </w:tc>
        <w:tc>
          <w:tcPr>
            <w:tcW w:w="2528" w:type="dxa"/>
            <w:tcBorders>
              <w:top w:val="nil"/>
              <w:bottom w:val="nil"/>
            </w:tcBorders>
          </w:tcPr>
          <w:p w14:paraId="1BF3748F" w14:textId="77777777" w:rsidR="001B0C34" w:rsidRPr="004F2EF9" w:rsidRDefault="001B0C34" w:rsidP="00CA40F0">
            <w:pPr>
              <w:pStyle w:val="Bezodstpw"/>
            </w:pPr>
            <w:r w:rsidRPr="004F2EF9">
              <w:t>± 3</w:t>
            </w:r>
          </w:p>
        </w:tc>
      </w:tr>
      <w:tr w:rsidR="001B0C34" w:rsidRPr="004F2EF9" w14:paraId="64396A64" w14:textId="77777777" w:rsidTr="00CA40F0">
        <w:trPr>
          <w:trHeight w:val="315"/>
        </w:trPr>
        <w:tc>
          <w:tcPr>
            <w:tcW w:w="434" w:type="dxa"/>
            <w:tcBorders>
              <w:top w:val="nil"/>
              <w:bottom w:val="nil"/>
            </w:tcBorders>
          </w:tcPr>
          <w:p w14:paraId="42F6AF7A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0CB6A906" w14:textId="77777777" w:rsidR="001B0C34" w:rsidRPr="004F2EF9" w:rsidRDefault="001B0C34" w:rsidP="00CA40F0">
            <w:pPr>
              <w:pStyle w:val="Bezodstpw"/>
            </w:pPr>
            <w:r w:rsidRPr="004F2EF9">
              <w:t>prostopadłość pomiędzy powierzchniami górną  i czołową, gdy tworzą one kąt prosty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567F0C84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303" w:type="dxa"/>
            <w:gridSpan w:val="2"/>
            <w:tcBorders>
              <w:top w:val="nil"/>
              <w:bottom w:val="nil"/>
            </w:tcBorders>
          </w:tcPr>
          <w:p w14:paraId="63100CC7" w14:textId="77777777" w:rsidR="001B0C34" w:rsidRPr="004F2EF9" w:rsidRDefault="001B0C34" w:rsidP="00CA40F0">
            <w:pPr>
              <w:pStyle w:val="Bezodstpw"/>
            </w:pPr>
            <w:r w:rsidRPr="004F2EF9">
              <w:t>± 10</w:t>
            </w:r>
          </w:p>
        </w:tc>
        <w:tc>
          <w:tcPr>
            <w:tcW w:w="2528" w:type="dxa"/>
            <w:tcBorders>
              <w:top w:val="nil"/>
              <w:bottom w:val="nil"/>
            </w:tcBorders>
          </w:tcPr>
          <w:p w14:paraId="79C70C8D" w14:textId="77777777" w:rsidR="001B0C34" w:rsidRPr="004F2EF9" w:rsidRDefault="001B0C34" w:rsidP="00CA40F0">
            <w:pPr>
              <w:pStyle w:val="Bezodstpw"/>
            </w:pPr>
            <w:r w:rsidRPr="004F2EF9">
              <w:t>± 7</w:t>
            </w:r>
          </w:p>
        </w:tc>
      </w:tr>
      <w:tr w:rsidR="001B0C34" w:rsidRPr="004F2EF9" w14:paraId="5AC97390" w14:textId="77777777" w:rsidTr="00CA40F0">
        <w:trPr>
          <w:trHeight w:val="149"/>
        </w:trPr>
        <w:tc>
          <w:tcPr>
            <w:tcW w:w="434" w:type="dxa"/>
            <w:tcBorders>
              <w:top w:val="nil"/>
              <w:bottom w:val="nil"/>
            </w:tcBorders>
          </w:tcPr>
          <w:p w14:paraId="09B37132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440A5019" w14:textId="77777777" w:rsidR="001B0C34" w:rsidRPr="004F2EF9" w:rsidRDefault="001B0C34" w:rsidP="00CA40F0">
            <w:pPr>
              <w:pStyle w:val="Bezodstpw"/>
            </w:pPr>
            <w:r w:rsidRPr="004F2EF9">
              <w:t>nierówności górnej powierzchni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5AAFAD1E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1303" w:type="dxa"/>
            <w:gridSpan w:val="2"/>
            <w:tcBorders>
              <w:top w:val="nil"/>
              <w:bottom w:val="nil"/>
            </w:tcBorders>
          </w:tcPr>
          <w:p w14:paraId="2091302B" w14:textId="77777777" w:rsidR="001B0C34" w:rsidRPr="004F2EF9" w:rsidRDefault="001B0C34" w:rsidP="00CA40F0">
            <w:pPr>
              <w:pStyle w:val="Bezodstpw"/>
            </w:pPr>
            <w:r w:rsidRPr="004F2EF9">
              <w:t>± 10</w:t>
            </w:r>
          </w:p>
        </w:tc>
        <w:tc>
          <w:tcPr>
            <w:tcW w:w="2528" w:type="dxa"/>
            <w:tcBorders>
              <w:top w:val="nil"/>
              <w:bottom w:val="nil"/>
            </w:tcBorders>
          </w:tcPr>
          <w:p w14:paraId="7CF1940B" w14:textId="77777777" w:rsidR="001B0C34" w:rsidRPr="004F2EF9" w:rsidRDefault="001B0C34" w:rsidP="00CA40F0">
            <w:pPr>
              <w:pStyle w:val="Bezodstpw"/>
            </w:pPr>
            <w:r w:rsidRPr="004F2EF9">
              <w:t>± 5</w:t>
            </w:r>
          </w:p>
        </w:tc>
      </w:tr>
      <w:tr w:rsidR="001B0C34" w:rsidRPr="004F2EF9" w14:paraId="2BF63975" w14:textId="77777777" w:rsidTr="00CA40F0">
        <w:trPr>
          <w:trHeight w:val="335"/>
        </w:trPr>
        <w:tc>
          <w:tcPr>
            <w:tcW w:w="434" w:type="dxa"/>
            <w:tcBorders>
              <w:top w:val="nil"/>
              <w:bottom w:val="nil"/>
            </w:tcBorders>
          </w:tcPr>
          <w:p w14:paraId="7D634808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14:paraId="64CF4A3F" w14:textId="77777777" w:rsidR="001B0C34" w:rsidRPr="004F2EF9" w:rsidRDefault="001B0C34" w:rsidP="00CA40F0">
            <w:pPr>
              <w:pStyle w:val="Bezodstpw"/>
            </w:pPr>
            <w:r w:rsidRPr="004F2EF9">
              <w:t>prostopadłość pomiędzy powierzchnią górną              i powierzchnią tylną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14:paraId="7F605017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nil"/>
            </w:tcBorders>
          </w:tcPr>
          <w:p w14:paraId="2CED7034" w14:textId="77777777" w:rsidR="001B0C34" w:rsidRPr="004F2EF9" w:rsidRDefault="001B0C34" w:rsidP="00CA40F0">
            <w:pPr>
              <w:pStyle w:val="Bezodstpw"/>
            </w:pPr>
            <w:r w:rsidRPr="004F2EF9">
              <w:t>wszystkie krawężniki ± 5</w:t>
            </w:r>
          </w:p>
        </w:tc>
      </w:tr>
      <w:tr w:rsidR="001B0C34" w:rsidRPr="004F2EF9" w14:paraId="597824D4" w14:textId="77777777" w:rsidTr="00CA40F0">
        <w:trPr>
          <w:trHeight w:val="1439"/>
        </w:trPr>
        <w:tc>
          <w:tcPr>
            <w:tcW w:w="434" w:type="dxa"/>
            <w:tcBorders>
              <w:top w:val="nil"/>
            </w:tcBorders>
          </w:tcPr>
          <w:p w14:paraId="20070AAF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502" w:type="dxa"/>
            <w:tcBorders>
              <w:top w:val="nil"/>
            </w:tcBorders>
          </w:tcPr>
          <w:p w14:paraId="4931927F" w14:textId="77777777" w:rsidR="001B0C34" w:rsidRPr="004F2EF9" w:rsidRDefault="001B0C34" w:rsidP="00CA40F0">
            <w:pPr>
              <w:pStyle w:val="Bezodstpw"/>
            </w:pPr>
            <w:r w:rsidRPr="004F2EF9">
              <w:t>d) promień krawężników łukowych z powierzchnią ciosaną lub obrabianą, w porównaniu z powierzchnią po obróbce mechanicznej</w:t>
            </w:r>
          </w:p>
          <w:p w14:paraId="0DCDF173" w14:textId="77777777" w:rsidR="001B0C34" w:rsidRPr="004F2EF9" w:rsidRDefault="001B0C34" w:rsidP="00CA40F0">
            <w:pPr>
              <w:pStyle w:val="Bezodstpw"/>
            </w:pPr>
            <w:r w:rsidRPr="004F2EF9">
              <w:t>e) nierówności (wypukłości i wklęsłości) powierzchni czołowej, w mm</w:t>
            </w:r>
          </w:p>
          <w:p w14:paraId="30B47E0D" w14:textId="77777777" w:rsidR="001B0C34" w:rsidRPr="004F2EF9" w:rsidRDefault="001B0C34" w:rsidP="00CA40F0">
            <w:pPr>
              <w:pStyle w:val="Bezodstpw"/>
            </w:pPr>
            <w:r w:rsidRPr="004F2EF9">
              <w:t>ciosanej</w:t>
            </w:r>
          </w:p>
          <w:p w14:paraId="1754982F" w14:textId="77777777" w:rsidR="001B0C34" w:rsidRPr="004F2EF9" w:rsidRDefault="001B0C34" w:rsidP="00CA40F0">
            <w:pPr>
              <w:pStyle w:val="Bezodstpw"/>
            </w:pPr>
            <w:r w:rsidRPr="004F2EF9">
              <w:t>z grubą fakturą</w:t>
            </w:r>
          </w:p>
          <w:p w14:paraId="235F0649" w14:textId="77777777" w:rsidR="001B0C34" w:rsidRPr="004F2EF9" w:rsidRDefault="001B0C34" w:rsidP="00CA40F0">
            <w:pPr>
              <w:pStyle w:val="Bezodstpw"/>
            </w:pPr>
            <w:r w:rsidRPr="004F2EF9">
              <w:t>z drobną fakturą</w:t>
            </w:r>
          </w:p>
        </w:tc>
        <w:tc>
          <w:tcPr>
            <w:tcW w:w="1839" w:type="dxa"/>
            <w:tcBorders>
              <w:top w:val="nil"/>
            </w:tcBorders>
          </w:tcPr>
          <w:p w14:paraId="0F80F5BD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</w:tcBorders>
          </w:tcPr>
          <w:p w14:paraId="6160179E" w14:textId="77777777" w:rsidR="001B0C34" w:rsidRPr="004F2EF9" w:rsidRDefault="001B0C34" w:rsidP="00CA40F0">
            <w:pPr>
              <w:pStyle w:val="Bezodstpw"/>
            </w:pPr>
            <w:r w:rsidRPr="004F2EF9">
              <w:t>2% wartości zadeklarowanej</w:t>
            </w:r>
          </w:p>
          <w:p w14:paraId="3E76FEEF" w14:textId="77777777" w:rsidR="001B0C34" w:rsidRPr="004F2EF9" w:rsidRDefault="001B0C34" w:rsidP="00CA40F0">
            <w:pPr>
              <w:pStyle w:val="Bezodstpw"/>
            </w:pPr>
          </w:p>
          <w:p w14:paraId="761EFE4C" w14:textId="77777777" w:rsidR="001B0C34" w:rsidRPr="004F2EF9" w:rsidRDefault="001B0C34" w:rsidP="00CA40F0">
            <w:pPr>
              <w:pStyle w:val="Bezodstpw"/>
            </w:pPr>
          </w:p>
          <w:p w14:paraId="1E0EA3E5" w14:textId="77777777" w:rsidR="001B0C34" w:rsidRPr="004F2EF9" w:rsidRDefault="001B0C34" w:rsidP="00CA40F0">
            <w:pPr>
              <w:pStyle w:val="Bezodstpw"/>
            </w:pPr>
          </w:p>
          <w:p w14:paraId="32B24C74" w14:textId="77777777" w:rsidR="001B0C34" w:rsidRPr="004F2EF9" w:rsidRDefault="001B0C34" w:rsidP="00CA40F0">
            <w:pPr>
              <w:pStyle w:val="Bezodstpw"/>
            </w:pPr>
          </w:p>
          <w:p w14:paraId="7D2BC3D2" w14:textId="77777777" w:rsidR="001B0C34" w:rsidRPr="004F2EF9" w:rsidRDefault="001B0C34" w:rsidP="00CA40F0">
            <w:pPr>
              <w:pStyle w:val="Bezodstpw"/>
            </w:pPr>
            <w:r w:rsidRPr="004F2EF9">
              <w:t>+ 10,     – 15</w:t>
            </w:r>
          </w:p>
          <w:p w14:paraId="13044CA6" w14:textId="77777777" w:rsidR="001B0C34" w:rsidRPr="004F2EF9" w:rsidRDefault="001B0C34" w:rsidP="00CA40F0">
            <w:pPr>
              <w:pStyle w:val="Bezodstpw"/>
            </w:pPr>
            <w:r w:rsidRPr="004F2EF9">
              <w:t>+   5,     – 10</w:t>
            </w:r>
          </w:p>
          <w:p w14:paraId="26FD2B70" w14:textId="77777777" w:rsidR="001B0C34" w:rsidRPr="004F2EF9" w:rsidRDefault="001B0C34" w:rsidP="00CA40F0">
            <w:pPr>
              <w:pStyle w:val="Bezodstpw"/>
            </w:pPr>
            <w:r w:rsidRPr="004F2EF9">
              <w:t>+   3,     –   3</w:t>
            </w:r>
          </w:p>
        </w:tc>
      </w:tr>
      <w:tr w:rsidR="001B0C34" w:rsidRPr="004F2EF9" w14:paraId="5E207DBF" w14:textId="77777777" w:rsidTr="00CA40F0">
        <w:tc>
          <w:tcPr>
            <w:tcW w:w="434" w:type="dxa"/>
          </w:tcPr>
          <w:p w14:paraId="7129BB3E" w14:textId="77777777" w:rsidR="001B0C34" w:rsidRPr="004F2EF9" w:rsidRDefault="001B0C34" w:rsidP="00CA40F0">
            <w:pPr>
              <w:pStyle w:val="Bezodstpw"/>
            </w:pPr>
            <w:r w:rsidRPr="004F2EF9">
              <w:t>2</w:t>
            </w:r>
          </w:p>
        </w:tc>
        <w:tc>
          <w:tcPr>
            <w:tcW w:w="3502" w:type="dxa"/>
          </w:tcPr>
          <w:p w14:paraId="69013EBE" w14:textId="77777777" w:rsidR="001B0C34" w:rsidRPr="004F2EF9" w:rsidRDefault="001B0C34" w:rsidP="00CA40F0">
            <w:pPr>
              <w:pStyle w:val="Bezodstpw"/>
            </w:pPr>
            <w:r w:rsidRPr="004F2EF9">
              <w:t xml:space="preserve">Odporność na zamrażanie/rozmrażanie, przy liczbie cykli 48, dla klasy 1 </w:t>
            </w:r>
          </w:p>
        </w:tc>
        <w:tc>
          <w:tcPr>
            <w:tcW w:w="1839" w:type="dxa"/>
          </w:tcPr>
          <w:p w14:paraId="6FD0FDB9" w14:textId="77777777" w:rsidR="001B0C34" w:rsidRPr="004F2EF9" w:rsidRDefault="001B0C34" w:rsidP="00CA40F0">
            <w:pPr>
              <w:pStyle w:val="Bezodstpw"/>
            </w:pPr>
            <w:r w:rsidRPr="004F2EF9">
              <w:t>PN-EN 12371 [6]</w:t>
            </w:r>
          </w:p>
        </w:tc>
        <w:tc>
          <w:tcPr>
            <w:tcW w:w="3831" w:type="dxa"/>
            <w:gridSpan w:val="3"/>
          </w:tcPr>
          <w:p w14:paraId="3FA2A854" w14:textId="77777777" w:rsidR="001B0C34" w:rsidRPr="004F2EF9" w:rsidRDefault="001B0C34" w:rsidP="00CA40F0">
            <w:pPr>
              <w:pStyle w:val="Bezodstpw"/>
            </w:pPr>
            <w:r w:rsidRPr="004F2EF9">
              <w:t>Odporne  (≤  20%  zmiany wytrzymałości na zginanie)</w:t>
            </w:r>
          </w:p>
        </w:tc>
      </w:tr>
      <w:tr w:rsidR="001B0C34" w:rsidRPr="004F2EF9" w14:paraId="62ED2E39" w14:textId="77777777" w:rsidTr="00CA40F0">
        <w:tc>
          <w:tcPr>
            <w:tcW w:w="434" w:type="dxa"/>
          </w:tcPr>
          <w:p w14:paraId="1F85036C" w14:textId="77777777" w:rsidR="001B0C34" w:rsidRPr="004F2EF9" w:rsidRDefault="001B0C34" w:rsidP="00CA40F0">
            <w:pPr>
              <w:pStyle w:val="Bezodstpw"/>
            </w:pPr>
            <w:r w:rsidRPr="004F2EF9">
              <w:t>3</w:t>
            </w:r>
          </w:p>
        </w:tc>
        <w:tc>
          <w:tcPr>
            <w:tcW w:w="3502" w:type="dxa"/>
          </w:tcPr>
          <w:p w14:paraId="4CE10373" w14:textId="77777777" w:rsidR="001B0C34" w:rsidRPr="004F2EF9" w:rsidRDefault="001B0C34" w:rsidP="00CA40F0">
            <w:pPr>
              <w:pStyle w:val="Bezodstpw"/>
            </w:pPr>
            <w:r w:rsidRPr="004F2EF9">
              <w:t>Wytrzymałość na zginanie, w MPa, powinna być zadeklarowana przez producenta</w:t>
            </w:r>
          </w:p>
        </w:tc>
        <w:tc>
          <w:tcPr>
            <w:tcW w:w="1839" w:type="dxa"/>
          </w:tcPr>
          <w:p w14:paraId="6F4E3BF9" w14:textId="77777777" w:rsidR="001B0C34" w:rsidRPr="004F2EF9" w:rsidRDefault="001B0C34" w:rsidP="00CA40F0">
            <w:pPr>
              <w:pStyle w:val="Bezodstpw"/>
              <w:rPr>
                <w:lang w:val="de-DE"/>
              </w:rPr>
            </w:pPr>
            <w:r w:rsidRPr="004F2EF9">
              <w:rPr>
                <w:lang w:val="de-DE"/>
              </w:rPr>
              <w:t>PN-EN 12372 [7],</w:t>
            </w:r>
          </w:p>
          <w:p w14:paraId="275FC08F" w14:textId="77777777" w:rsidR="001B0C34" w:rsidRPr="004F2EF9" w:rsidRDefault="001B0C34" w:rsidP="00CA40F0">
            <w:pPr>
              <w:pStyle w:val="Bezodstpw"/>
              <w:rPr>
                <w:lang w:val="de-DE"/>
              </w:rPr>
            </w:pPr>
            <w:r w:rsidRPr="004F2EF9">
              <w:rPr>
                <w:lang w:val="de-DE"/>
              </w:rPr>
              <w:t>PN-EN 1343,</w:t>
            </w:r>
          </w:p>
          <w:p w14:paraId="1F6B0697" w14:textId="77777777" w:rsidR="001B0C34" w:rsidRPr="004F2EF9" w:rsidRDefault="001B0C34" w:rsidP="00CA40F0">
            <w:pPr>
              <w:pStyle w:val="Bezodstpw"/>
              <w:rPr>
                <w:lang w:val="de-DE"/>
              </w:rPr>
            </w:pPr>
            <w:proofErr w:type="spellStart"/>
            <w:r w:rsidRPr="004F2EF9">
              <w:rPr>
                <w:lang w:val="de-DE"/>
              </w:rPr>
              <w:t>zał</w:t>
            </w:r>
            <w:proofErr w:type="spellEnd"/>
            <w:r w:rsidRPr="004F2EF9">
              <w:rPr>
                <w:lang w:val="de-DE"/>
              </w:rPr>
              <w:t>. B [5]</w:t>
            </w:r>
          </w:p>
        </w:tc>
        <w:tc>
          <w:tcPr>
            <w:tcW w:w="3831" w:type="dxa"/>
            <w:gridSpan w:val="3"/>
          </w:tcPr>
          <w:p w14:paraId="67E8A41F" w14:textId="77777777" w:rsidR="001B0C34" w:rsidRPr="004F2EF9" w:rsidRDefault="001B0C34" w:rsidP="00CA40F0">
            <w:pPr>
              <w:pStyle w:val="Bezodstpw"/>
            </w:pPr>
            <w:r w:rsidRPr="004F2EF9">
              <w:t>&gt;=6MPa, min &gt;=4.8MPa (Klasa 3U)</w:t>
            </w:r>
          </w:p>
        </w:tc>
      </w:tr>
      <w:tr w:rsidR="001B0C34" w:rsidRPr="004F2EF9" w14:paraId="6AA8C197" w14:textId="77777777" w:rsidTr="00CA40F0">
        <w:tc>
          <w:tcPr>
            <w:tcW w:w="434" w:type="dxa"/>
          </w:tcPr>
          <w:p w14:paraId="40132F4D" w14:textId="77777777" w:rsidR="001B0C34" w:rsidRPr="004F2EF9" w:rsidRDefault="001B0C34" w:rsidP="00CA40F0">
            <w:pPr>
              <w:pStyle w:val="Bezodstpw"/>
            </w:pPr>
            <w:r w:rsidRPr="004F2EF9">
              <w:t>4</w:t>
            </w:r>
          </w:p>
        </w:tc>
        <w:tc>
          <w:tcPr>
            <w:tcW w:w="3502" w:type="dxa"/>
          </w:tcPr>
          <w:p w14:paraId="3B0A7AB5" w14:textId="77777777" w:rsidR="001B0C34" w:rsidRPr="004F2EF9" w:rsidRDefault="001B0C34" w:rsidP="00CA40F0">
            <w:pPr>
              <w:pStyle w:val="Bezodstpw"/>
            </w:pPr>
            <w:r w:rsidRPr="004F2EF9">
              <w:t>Wygląd</w:t>
            </w:r>
          </w:p>
        </w:tc>
        <w:tc>
          <w:tcPr>
            <w:tcW w:w="1839" w:type="dxa"/>
          </w:tcPr>
          <w:p w14:paraId="1C125483" w14:textId="77777777" w:rsidR="001B0C34" w:rsidRPr="004F2EF9" w:rsidRDefault="001B0C34" w:rsidP="00CA40F0">
            <w:pPr>
              <w:pStyle w:val="Bezodstpw"/>
            </w:pPr>
            <w:r w:rsidRPr="004F2EF9">
              <w:t>PN-EN 1343 [5]</w:t>
            </w:r>
          </w:p>
        </w:tc>
        <w:tc>
          <w:tcPr>
            <w:tcW w:w="3831" w:type="dxa"/>
            <w:gridSpan w:val="3"/>
          </w:tcPr>
          <w:p w14:paraId="0640E881" w14:textId="77777777" w:rsidR="001B0C34" w:rsidRPr="004F2EF9" w:rsidRDefault="001B0C34" w:rsidP="00CA40F0">
            <w:pPr>
              <w:pStyle w:val="Bezodstpw"/>
            </w:pPr>
            <w:r w:rsidRPr="004F2EF9">
              <w:t xml:space="preserve">1. Próbka odniesienia powinna </w:t>
            </w:r>
            <w:proofErr w:type="spellStart"/>
            <w:r w:rsidRPr="004F2EF9">
              <w:t>poka-zywać</w:t>
            </w:r>
            <w:proofErr w:type="spellEnd"/>
            <w:r w:rsidRPr="004F2EF9">
              <w:t xml:space="preserve"> wygląd gotowego wyrobu oraz dawać </w:t>
            </w:r>
            <w:r w:rsidRPr="004F2EF9">
              <w:lastRenderedPageBreak/>
              <w:t xml:space="preserve">przybliżone pojęcie w odniesieniu do barwy, wzoru </w:t>
            </w:r>
            <w:proofErr w:type="spellStart"/>
            <w:r w:rsidRPr="004F2EF9">
              <w:t>uży</w:t>
            </w:r>
            <w:proofErr w:type="spellEnd"/>
            <w:r w:rsidRPr="004F2EF9">
              <w:t xml:space="preserve">-lenia, struktury i wykończenia powierzchni </w:t>
            </w:r>
          </w:p>
          <w:p w14:paraId="03245836" w14:textId="77777777" w:rsidR="001B0C34" w:rsidRPr="004F2EF9" w:rsidRDefault="001B0C34" w:rsidP="00CA40F0">
            <w:pPr>
              <w:pStyle w:val="Bezodstpw"/>
            </w:pPr>
            <w:r w:rsidRPr="004F2EF9">
              <w:t xml:space="preserve">2. Nasiąkliwość (w % masy), badana wg PN-EN 13755 [9], &lt;0.5% </w:t>
            </w:r>
          </w:p>
          <w:p w14:paraId="2458BDB3" w14:textId="77777777" w:rsidR="001B0C34" w:rsidRPr="004F2EF9" w:rsidRDefault="001B0C34" w:rsidP="00CA40F0">
            <w:pPr>
              <w:pStyle w:val="Bezodstpw"/>
            </w:pPr>
            <w:r w:rsidRPr="004F2EF9">
              <w:t xml:space="preserve">3. Opis petrograficzny, wg PN-EN 12407 [8], powinien być dostarczony przez producenta </w:t>
            </w:r>
          </w:p>
          <w:p w14:paraId="7B724AB3" w14:textId="77777777" w:rsidR="001B0C34" w:rsidRPr="004F2EF9" w:rsidRDefault="001B0C34" w:rsidP="00CA40F0">
            <w:pPr>
              <w:pStyle w:val="Bezodstpw"/>
            </w:pPr>
            <w:r w:rsidRPr="004F2EF9">
              <w:t>4. Chemiczna obróbka powierzchni – stwierdzenie producenta/dostawcy czy wyrób był jej poddany i jaki był rodzaj obróbki</w:t>
            </w:r>
          </w:p>
        </w:tc>
      </w:tr>
      <w:tr w:rsidR="001B0C34" w:rsidRPr="004F2EF9" w14:paraId="53A63030" w14:textId="77777777" w:rsidTr="00CA40F0">
        <w:tc>
          <w:tcPr>
            <w:tcW w:w="434" w:type="dxa"/>
          </w:tcPr>
          <w:p w14:paraId="6717B4C4" w14:textId="77777777" w:rsidR="001B0C34" w:rsidRPr="004F2EF9" w:rsidRDefault="001B0C34" w:rsidP="00CA40F0">
            <w:pPr>
              <w:pStyle w:val="Bezodstpw"/>
            </w:pPr>
            <w:r w:rsidRPr="004F2EF9">
              <w:lastRenderedPageBreak/>
              <w:t>5</w:t>
            </w:r>
          </w:p>
        </w:tc>
        <w:tc>
          <w:tcPr>
            <w:tcW w:w="3502" w:type="dxa"/>
          </w:tcPr>
          <w:p w14:paraId="137EA729" w14:textId="77777777" w:rsidR="001B0C34" w:rsidRPr="004F2EF9" w:rsidRDefault="001B0C34" w:rsidP="00CA40F0">
            <w:pPr>
              <w:pStyle w:val="Bezodstpw"/>
            </w:pPr>
            <w:r w:rsidRPr="004F2EF9">
              <w:t>Odporność na ścieranie</w:t>
            </w:r>
          </w:p>
        </w:tc>
        <w:tc>
          <w:tcPr>
            <w:tcW w:w="1839" w:type="dxa"/>
          </w:tcPr>
          <w:p w14:paraId="7CDF8F35" w14:textId="77777777" w:rsidR="001B0C34" w:rsidRPr="004F2EF9" w:rsidRDefault="001B0C34" w:rsidP="00CA40F0">
            <w:pPr>
              <w:pStyle w:val="Bezodstpw"/>
            </w:pPr>
          </w:p>
        </w:tc>
        <w:tc>
          <w:tcPr>
            <w:tcW w:w="3831" w:type="dxa"/>
            <w:gridSpan w:val="3"/>
          </w:tcPr>
          <w:p w14:paraId="2785D0C0" w14:textId="77777777" w:rsidR="001B0C34" w:rsidRPr="004F2EF9" w:rsidRDefault="001B0C34" w:rsidP="00CA40F0">
            <w:pPr>
              <w:pStyle w:val="Bezodstpw"/>
            </w:pPr>
            <w:r w:rsidRPr="004F2EF9">
              <w:t>&lt;0,25cm</w:t>
            </w:r>
          </w:p>
        </w:tc>
      </w:tr>
    </w:tbl>
    <w:p w14:paraId="2993847F" w14:textId="77777777" w:rsidR="001B0C34" w:rsidRPr="004F2EF9" w:rsidRDefault="001B0C34" w:rsidP="001B0C34">
      <w:pPr>
        <w:ind w:firstLine="0"/>
      </w:pPr>
      <w:r w:rsidRPr="004F2EF9">
        <w:t>2.2.3.3. Przechowywanie krawężników</w:t>
      </w:r>
    </w:p>
    <w:p w14:paraId="1B4EB48F" w14:textId="77777777" w:rsidR="001B0C34" w:rsidRPr="004F2EF9" w:rsidRDefault="001B0C34" w:rsidP="001B0C34">
      <w:r w:rsidRPr="004F2EF9">
        <w:t>Krawężniki mogą być przechowywane na składowiskach otwartych, posegregowane wg typów, rodzajów, odmian i wielkości.</w:t>
      </w:r>
    </w:p>
    <w:p w14:paraId="3571A32C" w14:textId="77777777" w:rsidR="001B0C34" w:rsidRPr="004F2EF9" w:rsidRDefault="001B0C34" w:rsidP="001B0C34">
      <w:r w:rsidRPr="004F2EF9">
        <w:t xml:space="preserve">Dopuszcza się składowanie krawężników prostych w kilku warstwach, przy zastosowaniu drewnianych podkładek pomiędzy poszczególnymi warstwami, przy czym suma wysokości warstw nie powinna przekraczać </w:t>
      </w:r>
      <w:smartTag w:uri="urn:schemas-microsoft-com:office:smarttags" w:element="metricconverter">
        <w:smartTagPr>
          <w:attr w:name="ProductID" w:val="1,2 m"/>
        </w:smartTagPr>
        <w:r w:rsidRPr="004F2EF9">
          <w:t>1,2 m</w:t>
        </w:r>
      </w:smartTag>
      <w:r w:rsidRPr="004F2EF9">
        <w:t>.</w:t>
      </w:r>
    </w:p>
    <w:p w14:paraId="638DA4ED" w14:textId="77777777" w:rsidR="001B0C34" w:rsidRPr="004F2EF9" w:rsidRDefault="001B0C34" w:rsidP="001B0C34">
      <w:r w:rsidRPr="004F2EF9">
        <w:t xml:space="preserve">Krawężnik drogowy rodzaju „B” dozwala się układać w stosy, bez przekładek drewnianych, przy czym wysokość stosów nie powinna przekraczać </w:t>
      </w:r>
      <w:smartTag w:uri="urn:schemas-microsoft-com:office:smarttags" w:element="metricconverter">
        <w:smartTagPr>
          <w:attr w:name="ProductID" w:val="1,4 m"/>
        </w:smartTagPr>
        <w:r w:rsidRPr="004F2EF9">
          <w:t>1,4 m</w:t>
        </w:r>
      </w:smartTag>
      <w:r w:rsidRPr="004F2EF9">
        <w:t>.</w:t>
      </w:r>
    </w:p>
    <w:p w14:paraId="4BFCFF0C" w14:textId="77777777" w:rsidR="001B0C34" w:rsidRPr="004F2EF9" w:rsidRDefault="001B0C34" w:rsidP="001B0C34">
      <w:pPr>
        <w:pStyle w:val="Nagwek3"/>
      </w:pPr>
      <w:r w:rsidRPr="004F2EF9">
        <w:t>2.2.</w:t>
      </w:r>
      <w:r>
        <w:rPr>
          <w:lang w:val="pl-PL"/>
        </w:rPr>
        <w:t>4</w:t>
      </w:r>
      <w:r w:rsidRPr="004F2EF9">
        <w:t>. Materiały na ławy</w:t>
      </w:r>
    </w:p>
    <w:p w14:paraId="43D15F3A" w14:textId="77777777" w:rsidR="001B0C34" w:rsidRPr="004F2EF9" w:rsidRDefault="001B0C34" w:rsidP="001B0C34">
      <w:r w:rsidRPr="004F2EF9">
        <w:t>Do wykonania ław pod krawężnik należy stosować, dla:</w:t>
      </w:r>
    </w:p>
    <w:p w14:paraId="523F152D" w14:textId="77777777" w:rsidR="001B0C34" w:rsidRDefault="001B0C34" w:rsidP="001B0C34">
      <w:pPr>
        <w:pStyle w:val="Nagwek8"/>
      </w:pPr>
      <w:r w:rsidRPr="004F2EF9">
        <w:t xml:space="preserve">ławy betonowej – beton klasy C12/15 wg [4], </w:t>
      </w:r>
    </w:p>
    <w:p w14:paraId="591C48C5" w14:textId="77777777" w:rsidR="001B0C34" w:rsidRPr="004C6F59" w:rsidRDefault="001B0C34" w:rsidP="001B0C34">
      <w:pPr>
        <w:rPr>
          <w:lang w:val="x-none" w:eastAsia="x-none"/>
        </w:rPr>
      </w:pPr>
      <w:r>
        <w:t>Nie dopuszcza się wykonania na miejscu – beton należy dowieźć z betoniarni.</w:t>
      </w:r>
    </w:p>
    <w:p w14:paraId="2D209D36" w14:textId="77777777" w:rsidR="001B0C34" w:rsidRPr="004F2EF9" w:rsidRDefault="001B0C34" w:rsidP="001B0C34">
      <w:pPr>
        <w:pStyle w:val="Nagwek3"/>
      </w:pPr>
      <w:r w:rsidRPr="004F2EF9">
        <w:t>2.2.</w:t>
      </w:r>
      <w:r>
        <w:rPr>
          <w:lang w:val="pl-PL"/>
        </w:rPr>
        <w:t>5</w:t>
      </w:r>
      <w:r w:rsidRPr="004F2EF9">
        <w:t>. Masa zalewowa w szczelinach ławy betonowej i spoinach krawężników</w:t>
      </w:r>
    </w:p>
    <w:p w14:paraId="573BECD1" w14:textId="77777777" w:rsidR="001B0C34" w:rsidRDefault="001B0C34" w:rsidP="001B0C3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</w:p>
    <w:p w14:paraId="30F903B7" w14:textId="77777777" w:rsidR="001B0C34" w:rsidRPr="004F2EF9" w:rsidRDefault="001B0C34" w:rsidP="001B0C34">
      <w:pPr>
        <w:pStyle w:val="Nagwek2"/>
      </w:pPr>
      <w:r w:rsidRPr="004F2EF9">
        <w:t>3. SPRZĘT</w:t>
      </w:r>
    </w:p>
    <w:p w14:paraId="5C104BA3" w14:textId="77777777" w:rsidR="001B0C34" w:rsidRPr="004F2EF9" w:rsidRDefault="001B0C34" w:rsidP="001B0C34">
      <w:pPr>
        <w:pStyle w:val="Nagwek2"/>
      </w:pPr>
      <w:r w:rsidRPr="004F2EF9">
        <w:t>3.1. Ogólne wymagania dotyczące sprzętu</w:t>
      </w:r>
    </w:p>
    <w:p w14:paraId="783282FB" w14:textId="77777777" w:rsidR="001B0C34" w:rsidRPr="004F2EF9" w:rsidRDefault="001B0C34" w:rsidP="001B0C34">
      <w:pPr>
        <w:tabs>
          <w:tab w:val="right" w:leader="dot" w:pos="-1985"/>
          <w:tab w:val="left" w:pos="284"/>
        </w:tabs>
      </w:pPr>
      <w:r w:rsidRPr="004F2EF9">
        <w:t>Ogólne wymagania dotyczące sprzętu podano w SST D-M-00.00.00 „Wymagania ogólne” [1] pkt 3.</w:t>
      </w:r>
    </w:p>
    <w:p w14:paraId="44D7BE0F" w14:textId="77777777" w:rsidR="001B0C34" w:rsidRPr="004F2EF9" w:rsidRDefault="001B0C34" w:rsidP="001B0C34">
      <w:pPr>
        <w:pStyle w:val="Nagwek2"/>
      </w:pPr>
      <w:r w:rsidRPr="004F2EF9">
        <w:t>3.2. Sprzęt do wykonania robót</w:t>
      </w:r>
    </w:p>
    <w:p w14:paraId="23A32E6D" w14:textId="77777777" w:rsidR="001B0C34" w:rsidRPr="004F2EF9" w:rsidRDefault="001B0C34" w:rsidP="001B0C34">
      <w:r w:rsidRPr="004F2EF9">
        <w:t>Roboty wykonuje się ręcznie przy zastosowaniu:</w:t>
      </w:r>
    </w:p>
    <w:p w14:paraId="4638D16E" w14:textId="77777777" w:rsidR="001B0C34" w:rsidRPr="004F2EF9" w:rsidRDefault="001B0C34" w:rsidP="001B0C34">
      <w:pPr>
        <w:pStyle w:val="Nagwek8"/>
      </w:pPr>
      <w:r>
        <w:rPr>
          <w:lang w:val="pl-PL"/>
        </w:rPr>
        <w:t>betonu (materiał z betoniarni)</w:t>
      </w:r>
      <w:r w:rsidRPr="004F2EF9">
        <w:t>,</w:t>
      </w:r>
    </w:p>
    <w:p w14:paraId="0CC74DE5" w14:textId="77777777" w:rsidR="001B0C34" w:rsidRPr="004F2EF9" w:rsidRDefault="001B0C34" w:rsidP="001B0C3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ładowarek</w:t>
      </w:r>
      <w:r w:rsidRPr="004F2EF9">
        <w:t>.</w:t>
      </w:r>
    </w:p>
    <w:p w14:paraId="5503F101" w14:textId="77777777" w:rsidR="001B0C34" w:rsidRPr="004F2EF9" w:rsidRDefault="001B0C34" w:rsidP="001B0C34">
      <w:pPr>
        <w:pStyle w:val="Nagwek1"/>
      </w:pPr>
      <w:r w:rsidRPr="004F2EF9">
        <w:t>4. TRANSPORT</w:t>
      </w:r>
    </w:p>
    <w:p w14:paraId="134190A7" w14:textId="77777777" w:rsidR="001B0C34" w:rsidRPr="004F2EF9" w:rsidRDefault="001B0C34" w:rsidP="001B0C34">
      <w:pPr>
        <w:pStyle w:val="Nagwek2"/>
      </w:pPr>
      <w:r w:rsidRPr="004F2EF9">
        <w:t>4.1. Ogólne wymagania dotyczące transportu</w:t>
      </w:r>
    </w:p>
    <w:p w14:paraId="55570F9D" w14:textId="77777777" w:rsidR="001B0C34" w:rsidRPr="004F2EF9" w:rsidRDefault="001B0C34" w:rsidP="001B0C34">
      <w:r w:rsidRPr="004F2EF9">
        <w:t>Ogólne wymagania dotyczące transportu podano w SST D-M-00.00.00 „Wymagania ogólne” [1] pkt 4.</w:t>
      </w:r>
    </w:p>
    <w:p w14:paraId="07FED5AD" w14:textId="77777777" w:rsidR="001B0C34" w:rsidRPr="004F2EF9" w:rsidRDefault="001B0C34" w:rsidP="001B0C34">
      <w:pPr>
        <w:pStyle w:val="Nagwek2"/>
      </w:pPr>
      <w:r w:rsidRPr="004F2EF9">
        <w:t>4.2. Transport krawężników</w:t>
      </w:r>
    </w:p>
    <w:p w14:paraId="565806F1" w14:textId="77777777" w:rsidR="001B0C34" w:rsidRPr="004F2EF9" w:rsidRDefault="001B0C34" w:rsidP="001B0C34">
      <w:pPr>
        <w:tabs>
          <w:tab w:val="right" w:leader="dot" w:pos="-1985"/>
          <w:tab w:val="left" w:pos="284"/>
        </w:tabs>
      </w:pPr>
      <w:r w:rsidRPr="004F2EF9">
        <w:t>Krawężniki kamienne mogą być przewożone dowolnymi środkami transportowymi.</w:t>
      </w:r>
      <w:r>
        <w:t xml:space="preserve"> </w:t>
      </w:r>
      <w:r w:rsidRPr="004F2EF9">
        <w:t>Krawężniki należy układać na podkładach drewnianych, rzędami, długością w kierunku jazdy środka transportowego.</w:t>
      </w:r>
    </w:p>
    <w:p w14:paraId="0A0F3521" w14:textId="77777777" w:rsidR="001B0C34" w:rsidRPr="004F2EF9" w:rsidRDefault="001B0C34" w:rsidP="001B0C34">
      <w:pPr>
        <w:tabs>
          <w:tab w:val="right" w:leader="dot" w:pos="-1985"/>
          <w:tab w:val="left" w:pos="284"/>
        </w:tabs>
      </w:pPr>
      <w:r w:rsidRPr="004F2EF9">
        <w:t xml:space="preserve">W celu zabezpieczenia powierzchni obrobionych przed bezpośrednim stykiem, należy je do transportu zabezpieczyć przekładkami splecionymi ze słomy lub wełny drzewnej, przy czym grubość tych przekładek nie powinna być mniejsza niż </w:t>
      </w:r>
      <w:smartTag w:uri="urn:schemas-microsoft-com:office:smarttags" w:element="metricconverter">
        <w:smartTagPr>
          <w:attr w:name="ProductID" w:val="5 cm"/>
        </w:smartTagPr>
        <w:r w:rsidRPr="004F2EF9">
          <w:t>5 cm</w:t>
        </w:r>
      </w:smartTag>
      <w:r w:rsidRPr="004F2EF9">
        <w:t>.</w:t>
      </w:r>
    </w:p>
    <w:p w14:paraId="0475E3D8" w14:textId="77777777" w:rsidR="001B0C34" w:rsidRPr="004F2EF9" w:rsidRDefault="001B0C34" w:rsidP="001B0C34">
      <w:pPr>
        <w:pStyle w:val="Nagwek2"/>
      </w:pPr>
      <w:r w:rsidRPr="004F2EF9">
        <w:t>4.3. Transport pozostałych materiałów</w:t>
      </w:r>
    </w:p>
    <w:p w14:paraId="39B2996E" w14:textId="77777777" w:rsidR="001B0C34" w:rsidRPr="004F2EF9" w:rsidRDefault="001B0C34" w:rsidP="001B0C34">
      <w:r w:rsidRPr="004F2EF9">
        <w:t>Transport cementu powinien się odbywać w warunkach zgodnych z [12].</w:t>
      </w:r>
    </w:p>
    <w:p w14:paraId="13B4E123" w14:textId="77777777" w:rsidR="001B0C34" w:rsidRPr="004F2EF9" w:rsidRDefault="001B0C34" w:rsidP="001B0C3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1D2DBCD4" w14:textId="77777777" w:rsidR="001B0C34" w:rsidRPr="004F2EF9" w:rsidRDefault="001B0C34" w:rsidP="001B0C34">
      <w:r w:rsidRPr="004F2EF9">
        <w:t>Masę zalewową należy pakować w bębny blaszane lub beczki. Transport powinien odbywać się w warunkach zabezpieczających przed uszkodzeniem bębnów i beczek.</w:t>
      </w:r>
    </w:p>
    <w:p w14:paraId="7EB1E4EF" w14:textId="77777777" w:rsidR="001B0C34" w:rsidRPr="004F2EF9" w:rsidRDefault="001B0C34" w:rsidP="001B0C34">
      <w:pPr>
        <w:pStyle w:val="Nagwek1"/>
      </w:pPr>
      <w:r w:rsidRPr="004F2EF9">
        <w:t>5. wykonanie robót</w:t>
      </w:r>
    </w:p>
    <w:p w14:paraId="09A88F73" w14:textId="77777777" w:rsidR="001B0C34" w:rsidRPr="004F2EF9" w:rsidRDefault="001B0C34" w:rsidP="001B0C34">
      <w:pPr>
        <w:pStyle w:val="Nagwek2"/>
        <w:numPr>
          <w:ilvl w:val="12"/>
          <w:numId w:val="0"/>
        </w:numPr>
      </w:pPr>
      <w:r w:rsidRPr="004F2EF9">
        <w:t>5.1. Ogólne zasady wykonania robót</w:t>
      </w:r>
    </w:p>
    <w:p w14:paraId="2293F48A" w14:textId="77777777" w:rsidR="001B0C34" w:rsidRPr="004F2EF9" w:rsidRDefault="001B0C34" w:rsidP="001B0C34">
      <w:pPr>
        <w:numPr>
          <w:ilvl w:val="12"/>
          <w:numId w:val="0"/>
        </w:numPr>
      </w:pPr>
      <w:r w:rsidRPr="004F2EF9">
        <w:t>Ogólne zasady wykonania robót podano w SST D-M-00.00.00 „Wymagania ogólne” [1] pkt 5.</w:t>
      </w:r>
    </w:p>
    <w:p w14:paraId="211909BB" w14:textId="77777777" w:rsidR="001B0C34" w:rsidRPr="004F2EF9" w:rsidRDefault="001B0C34" w:rsidP="001B0C34">
      <w:pPr>
        <w:pStyle w:val="Nagwek2"/>
      </w:pPr>
      <w:r w:rsidRPr="004F2EF9">
        <w:lastRenderedPageBreak/>
        <w:t>5.2. Zasady wykonywania robót</w:t>
      </w:r>
    </w:p>
    <w:p w14:paraId="58971C3B" w14:textId="77777777" w:rsidR="001B0C34" w:rsidRPr="004F2EF9" w:rsidRDefault="001B0C34" w:rsidP="001B0C34">
      <w:r w:rsidRPr="004F2EF9">
        <w:t>Konstrukcja i 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3822E058" w14:textId="77777777" w:rsidR="001B0C34" w:rsidRPr="004F2EF9" w:rsidRDefault="001B0C34" w:rsidP="001B0C34">
      <w:r w:rsidRPr="004F2EF9">
        <w:t>Podstawowe czynności przy wykonywaniu robót obejmują:</w:t>
      </w:r>
    </w:p>
    <w:p w14:paraId="2D0572CD" w14:textId="77777777" w:rsidR="001B0C34" w:rsidRPr="004F2EF9" w:rsidRDefault="001B0C34" w:rsidP="001B0C34">
      <w:pPr>
        <w:pStyle w:val="Nagwek8"/>
      </w:pPr>
      <w:r w:rsidRPr="004F2EF9">
        <w:t xml:space="preserve">roboty przygotowawcze, </w:t>
      </w:r>
    </w:p>
    <w:p w14:paraId="4511EC5A" w14:textId="77777777" w:rsidR="001B0C34" w:rsidRPr="004F2EF9" w:rsidRDefault="001B0C34" w:rsidP="001B0C34">
      <w:pPr>
        <w:pStyle w:val="Nagwek8"/>
      </w:pPr>
      <w:r w:rsidRPr="004F2EF9">
        <w:t>wykonanie ławy,</w:t>
      </w:r>
    </w:p>
    <w:p w14:paraId="5BA51648" w14:textId="77777777" w:rsidR="001B0C34" w:rsidRPr="004F2EF9" w:rsidRDefault="001B0C34" w:rsidP="001B0C34">
      <w:pPr>
        <w:pStyle w:val="Nagwek8"/>
      </w:pPr>
      <w:r w:rsidRPr="004F2EF9">
        <w:t>ustawienie krawężników,</w:t>
      </w:r>
    </w:p>
    <w:p w14:paraId="67549CF9" w14:textId="77777777" w:rsidR="001B0C34" w:rsidRPr="004F2EF9" w:rsidRDefault="001B0C34" w:rsidP="001B0C34">
      <w:pPr>
        <w:pStyle w:val="Nagwek8"/>
      </w:pPr>
      <w:r w:rsidRPr="004F2EF9">
        <w:t>wypełnienie spoin,</w:t>
      </w:r>
    </w:p>
    <w:p w14:paraId="3416EDF9" w14:textId="77777777" w:rsidR="001B0C34" w:rsidRPr="004F2EF9" w:rsidRDefault="001B0C34" w:rsidP="001B0C34">
      <w:pPr>
        <w:pStyle w:val="Nagwek8"/>
      </w:pPr>
      <w:r w:rsidRPr="004F2EF9">
        <w:t>roboty wykończeniowe.</w:t>
      </w:r>
    </w:p>
    <w:p w14:paraId="6EB44A69" w14:textId="77777777" w:rsidR="001B0C34" w:rsidRPr="004F2EF9" w:rsidRDefault="001B0C34" w:rsidP="001B0C34">
      <w:pPr>
        <w:pStyle w:val="Nagwek2"/>
      </w:pPr>
      <w:r w:rsidRPr="004F2EF9">
        <w:t>5.3. Roboty przygotowawcze</w:t>
      </w:r>
    </w:p>
    <w:p w14:paraId="1597A000" w14:textId="77777777" w:rsidR="001B0C34" w:rsidRPr="004F2EF9" w:rsidRDefault="001B0C34" w:rsidP="001B0C34">
      <w:r w:rsidRPr="004F2EF9">
        <w:t>Przed przystąpieniem do robót należy, na podstawie dokumentacji projektowej,  ST lub wskazań Inżyniera:</w:t>
      </w:r>
    </w:p>
    <w:p w14:paraId="74E1CB3B" w14:textId="77777777" w:rsidR="001B0C34" w:rsidRPr="004F2EF9" w:rsidRDefault="001B0C34" w:rsidP="001B0C34">
      <w:pPr>
        <w:pStyle w:val="Nagwek8"/>
      </w:pPr>
      <w:r w:rsidRPr="004F2EF9">
        <w:t>ustalić lokalizację robót,</w:t>
      </w:r>
    </w:p>
    <w:p w14:paraId="153E8F39" w14:textId="77777777" w:rsidR="001B0C34" w:rsidRPr="004F2EF9" w:rsidRDefault="001B0C34" w:rsidP="001B0C34">
      <w:pPr>
        <w:pStyle w:val="Nagwek8"/>
      </w:pPr>
      <w:r w:rsidRPr="004F2EF9">
        <w:t>ustalić dane niezbędne do szczegółowego wytyczenia robót oraz ustalenia danych wysokościowych,</w:t>
      </w:r>
    </w:p>
    <w:p w14:paraId="1C0929B1" w14:textId="77777777" w:rsidR="001B0C34" w:rsidRPr="004F2EF9" w:rsidRDefault="001B0C34" w:rsidP="001B0C34">
      <w:pPr>
        <w:pStyle w:val="Nagwek8"/>
      </w:pPr>
      <w:r w:rsidRPr="004F2EF9">
        <w:t>usunąć przeszkody, np. słupki, pachołki, elementy dróg, ogrodzeń itd.</w:t>
      </w:r>
    </w:p>
    <w:p w14:paraId="269136AE" w14:textId="77777777" w:rsidR="001B0C34" w:rsidRPr="004F2EF9" w:rsidRDefault="001B0C34" w:rsidP="001B0C34">
      <w:pPr>
        <w:pStyle w:val="Nagwek8"/>
      </w:pPr>
      <w:r w:rsidRPr="004F2EF9">
        <w:t>ustalić materiały niezbędne do wykonania robót,</w:t>
      </w:r>
    </w:p>
    <w:p w14:paraId="2BEB80B6" w14:textId="77777777" w:rsidR="001B0C34" w:rsidRPr="004F2EF9" w:rsidRDefault="001B0C34" w:rsidP="001B0C34">
      <w:pPr>
        <w:pStyle w:val="Nagwek8"/>
      </w:pPr>
      <w:r w:rsidRPr="004F2EF9">
        <w:t>określić kolejność, sposób i termin wykonania robót.</w:t>
      </w:r>
    </w:p>
    <w:p w14:paraId="04B5953F" w14:textId="77777777" w:rsidR="001B0C34" w:rsidRPr="004F2EF9" w:rsidRDefault="001B0C34" w:rsidP="001B0C34">
      <w:pPr>
        <w:pStyle w:val="Nagwek2"/>
      </w:pPr>
      <w:r w:rsidRPr="004F2EF9">
        <w:t>5.4. Wykonanie ławy</w:t>
      </w:r>
    </w:p>
    <w:p w14:paraId="452B3E2B" w14:textId="77777777" w:rsidR="001B0C34" w:rsidRPr="004F2EF9" w:rsidRDefault="001B0C34" w:rsidP="001B0C34">
      <w:pPr>
        <w:pStyle w:val="Nagwek3"/>
      </w:pPr>
      <w:r w:rsidRPr="004F2EF9">
        <w:t>5.4.1. Koryto pod ławę</w:t>
      </w:r>
    </w:p>
    <w:p w14:paraId="26FCDEE0" w14:textId="77777777" w:rsidR="001B0C34" w:rsidRPr="004F2EF9" w:rsidRDefault="001B0C34" w:rsidP="001B0C34">
      <w:r w:rsidRPr="004F2EF9">
        <w:t>Wymiary wykopu, stanowiącego koryto pod ławę, powinny odpowiadać wymiarom ławy w planie z uwzględnieniem w szerokości dna wykopu ew. konstrukcji szalunku.</w:t>
      </w:r>
    </w:p>
    <w:p w14:paraId="4DFEF664" w14:textId="77777777" w:rsidR="001B0C34" w:rsidRPr="004F2EF9" w:rsidRDefault="001B0C34" w:rsidP="001B0C34">
      <w:r w:rsidRPr="004F2EF9">
        <w:t xml:space="preserve">Wskaźnik zagęszczenia dna wykonanego koryta pod ławę powinien wynosić co najmniej 0,97 według normalnej metody </w:t>
      </w:r>
      <w:proofErr w:type="spellStart"/>
      <w:r w:rsidRPr="004F2EF9">
        <w:t>Proctora</w:t>
      </w:r>
      <w:proofErr w:type="spellEnd"/>
      <w:r w:rsidRPr="004F2EF9">
        <w:t>.</w:t>
      </w:r>
    </w:p>
    <w:p w14:paraId="493F2AF3" w14:textId="77777777" w:rsidR="001B0C34" w:rsidRPr="004F2EF9" w:rsidRDefault="001B0C34" w:rsidP="001B0C34">
      <w:pPr>
        <w:pStyle w:val="Nagwek3"/>
      </w:pPr>
      <w:r w:rsidRPr="004F2EF9">
        <w:t>5.4.</w:t>
      </w:r>
      <w:r>
        <w:t>2</w:t>
      </w:r>
      <w:r w:rsidRPr="004F2EF9">
        <w:t>. Ława betonowa</w:t>
      </w:r>
    </w:p>
    <w:p w14:paraId="175F9734" w14:textId="77777777" w:rsidR="001B0C34" w:rsidRPr="004F2EF9" w:rsidRDefault="001B0C34" w:rsidP="001B0C34">
      <w:r w:rsidRPr="004F2EF9">
        <w:t>Ławę betonową zwykłą w gruntach spoistych wykonuje się bez szalowania, przy gruntach sypkich należy stosować szalowanie.</w:t>
      </w:r>
    </w:p>
    <w:p w14:paraId="49386115" w14:textId="77777777" w:rsidR="001B0C34" w:rsidRPr="004F2EF9" w:rsidRDefault="001B0C34" w:rsidP="001B0C34">
      <w:r w:rsidRPr="004F2EF9">
        <w:t xml:space="preserve">Ławę betonową z oporem wykonuje się w szalowaniu. Beton rozścielony w szalowaniu lub bezpośrednio w korycie powinien być wyrównywany warstwami. Betonowanie ław należy wykonywać zgodnie z wymaganiami [4] i [12], przy czym należy stosować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szczeliny dylatacyjne wypełnione bitumiczną masą zalewową.</w:t>
      </w:r>
    </w:p>
    <w:p w14:paraId="12F14F81" w14:textId="77777777" w:rsidR="001B0C34" w:rsidRPr="004F2EF9" w:rsidRDefault="001B0C34" w:rsidP="001B0C34">
      <w:pPr>
        <w:pStyle w:val="Nagwek2"/>
      </w:pPr>
      <w:r w:rsidRPr="004F2EF9">
        <w:t>5.5. Ustawienie krawężników kamiennych</w:t>
      </w:r>
    </w:p>
    <w:p w14:paraId="4E83B86B" w14:textId="77777777" w:rsidR="001B0C34" w:rsidRPr="004F2EF9" w:rsidRDefault="001B0C34" w:rsidP="001B0C34">
      <w:pPr>
        <w:pStyle w:val="Nagwek3"/>
      </w:pPr>
      <w:r w:rsidRPr="004F2EF9">
        <w:t>5.5.1. Zasady ustawiania krawężników</w:t>
      </w:r>
    </w:p>
    <w:p w14:paraId="2E46AF53" w14:textId="77777777" w:rsidR="001B0C34" w:rsidRPr="004F2EF9" w:rsidRDefault="001B0C34" w:rsidP="001B0C34">
      <w:r w:rsidRPr="004F2EF9">
        <w:t>Światło (odległość górnej powierzchni krawężnika od jezdni) powinno być zgodne z ustaleniami dokumentacji projektowej</w:t>
      </w:r>
      <w:r>
        <w:t>.</w:t>
      </w:r>
    </w:p>
    <w:p w14:paraId="68C0BD72" w14:textId="77777777" w:rsidR="001B0C34" w:rsidRPr="004F2EF9" w:rsidRDefault="001B0C34" w:rsidP="001B0C34">
      <w:r w:rsidRPr="004F2EF9">
        <w:t>Zewnętrzna ściana krawężnika od strony chodnika powinna być po ustawieniu krawężnika obsypana piaskiem, żwirem, tłuczniem lub miejscowym gruntem przepuszczalnym, starannie ubitym.</w:t>
      </w:r>
    </w:p>
    <w:p w14:paraId="4530A464" w14:textId="77777777" w:rsidR="001B0C34" w:rsidRPr="004F2EF9" w:rsidRDefault="001B0C34" w:rsidP="001B0C34">
      <w:pPr>
        <w:pStyle w:val="Nagwek3"/>
      </w:pPr>
      <w:r w:rsidRPr="004F2EF9">
        <w:t>5.5.</w:t>
      </w:r>
      <w:r>
        <w:t>2</w:t>
      </w:r>
      <w:r w:rsidRPr="004F2EF9">
        <w:t>. Ustawienie krawężników na ławie betonowej</w:t>
      </w:r>
    </w:p>
    <w:p w14:paraId="761F7255" w14:textId="77777777" w:rsidR="001B0C34" w:rsidRPr="004F2EF9" w:rsidRDefault="001B0C34" w:rsidP="001B0C34">
      <w:r w:rsidRPr="004F2EF9">
        <w:t>Ustawianie krawężników wykonuje się  na ławie betonowej .</w:t>
      </w:r>
    </w:p>
    <w:p w14:paraId="2F721733" w14:textId="77777777" w:rsidR="001B0C34" w:rsidRPr="004F2EF9" w:rsidRDefault="001B0C34" w:rsidP="001B0C34">
      <w:pPr>
        <w:pStyle w:val="Nagwek3"/>
      </w:pPr>
      <w:r w:rsidRPr="004F2EF9">
        <w:t>5.5.</w:t>
      </w:r>
      <w:r>
        <w:t>3</w:t>
      </w:r>
      <w:r w:rsidRPr="004F2EF9">
        <w:t>. Wypełnianie spoin</w:t>
      </w:r>
    </w:p>
    <w:p w14:paraId="46F0BDCB" w14:textId="77777777" w:rsidR="001B0C34" w:rsidRPr="004F2EF9" w:rsidRDefault="001B0C34" w:rsidP="001B0C34">
      <w:r w:rsidRPr="004F2EF9">
        <w:t xml:space="preserve">Spoiny krawężników nie powinny przekraczać szerokości </w:t>
      </w:r>
      <w:r>
        <w:t>0.4</w:t>
      </w:r>
      <w:r w:rsidRPr="004F2EF9">
        <w:t xml:space="preserve"> cm. Spoiny należy wypełnić zaprawą cementowo-piaskową, przygotowaną w stosunku 1:2. Zalewanie spoin krawężników zaprawą cementowo-piaskową stosuje się wyłącznie do krawężników ustawionych na ławie betonowej.</w:t>
      </w:r>
    </w:p>
    <w:p w14:paraId="1CADEC6A" w14:textId="77777777" w:rsidR="001B0C34" w:rsidRPr="004F2EF9" w:rsidRDefault="001B0C34" w:rsidP="001B0C34">
      <w:r w:rsidRPr="004F2EF9"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bitumiczną masą zalewową nad szczeliną dylatacyjną ławy.</w:t>
      </w:r>
    </w:p>
    <w:p w14:paraId="575365EA" w14:textId="77777777" w:rsidR="001B0C34" w:rsidRPr="004F2EF9" w:rsidRDefault="001B0C34" w:rsidP="001B0C34">
      <w:pPr>
        <w:pStyle w:val="Nagwek2"/>
      </w:pPr>
      <w:r w:rsidRPr="004F2EF9">
        <w:t>5.6. Roboty wykończeniowe</w:t>
      </w:r>
    </w:p>
    <w:p w14:paraId="35799FD2" w14:textId="77777777" w:rsidR="001B0C34" w:rsidRPr="004F2EF9" w:rsidRDefault="001B0C34" w:rsidP="001B0C34">
      <w:r w:rsidRPr="004F2EF9">
        <w:t>Roboty wykończeniowe powinny być zgodne z dokumentacją projektową i ST. Do robót wykończeniowych należą prace związane z dostosowaniem wykonanych robót do istniejących warunków terenowych, takie jak:</w:t>
      </w:r>
    </w:p>
    <w:p w14:paraId="15F4FEA7" w14:textId="77777777" w:rsidR="001B0C34" w:rsidRPr="004F2EF9" w:rsidRDefault="001B0C34" w:rsidP="001B0C34">
      <w:pPr>
        <w:pStyle w:val="Nagwek8"/>
      </w:pPr>
      <w:r w:rsidRPr="004F2EF9">
        <w:t xml:space="preserve">odtworzenie elementów czasowo usuniętych, </w:t>
      </w:r>
    </w:p>
    <w:p w14:paraId="72DA0B75" w14:textId="77777777" w:rsidR="001B0C34" w:rsidRPr="004F2EF9" w:rsidRDefault="001B0C34" w:rsidP="001B0C34">
      <w:pPr>
        <w:pStyle w:val="Nagwek8"/>
      </w:pPr>
      <w:r w:rsidRPr="004F2EF9">
        <w:t>roboty porządkujące otoczenie terenu robót.</w:t>
      </w:r>
    </w:p>
    <w:p w14:paraId="31F66996" w14:textId="77777777" w:rsidR="001B0C34" w:rsidRPr="004F2EF9" w:rsidRDefault="001B0C34" w:rsidP="001B0C34">
      <w:pPr>
        <w:pStyle w:val="Nagwek1"/>
      </w:pPr>
      <w:bookmarkStart w:id="1" w:name="_Toc213130274"/>
      <w:r w:rsidRPr="004F2EF9">
        <w:t>6. KONTROLA JAKOŚCI ROBÓT</w:t>
      </w:r>
      <w:bookmarkEnd w:id="1"/>
    </w:p>
    <w:p w14:paraId="553D707D" w14:textId="77777777" w:rsidR="001B0C34" w:rsidRPr="004F2EF9" w:rsidRDefault="001B0C34" w:rsidP="001B0C34">
      <w:pPr>
        <w:pStyle w:val="Nagwek2"/>
      </w:pPr>
      <w:r w:rsidRPr="004F2EF9">
        <w:t>6.1. Ogólne zasady kontroli jakości robót</w:t>
      </w:r>
    </w:p>
    <w:p w14:paraId="311152D0" w14:textId="77777777" w:rsidR="001B0C34" w:rsidRPr="004F2EF9" w:rsidRDefault="001B0C34" w:rsidP="001B0C34">
      <w:r w:rsidRPr="004F2EF9">
        <w:t>Ogólne zasady kontroli jakości robót podano w SST D-M-00.00.00 „Wymagania ogólne” [1] pkt 6.</w:t>
      </w:r>
    </w:p>
    <w:p w14:paraId="00A2C285" w14:textId="77777777" w:rsidR="001B0C34" w:rsidRPr="004F2EF9" w:rsidRDefault="001B0C34" w:rsidP="001B0C34">
      <w:pPr>
        <w:pStyle w:val="Nagwek2"/>
      </w:pPr>
      <w:r w:rsidRPr="004F2EF9">
        <w:t>6.2. Badania przed przystąpieniem do robót</w:t>
      </w:r>
    </w:p>
    <w:p w14:paraId="7F0D0A55" w14:textId="77777777" w:rsidR="001B0C34" w:rsidRPr="004F2EF9" w:rsidRDefault="001B0C34" w:rsidP="001B0C34">
      <w:r w:rsidRPr="004F2EF9">
        <w:t>Przed przystąpieniem do robót Wykonawca powinien:</w:t>
      </w:r>
    </w:p>
    <w:p w14:paraId="32524A8E" w14:textId="77777777" w:rsidR="001B0C34" w:rsidRPr="004F2EF9" w:rsidRDefault="001B0C34" w:rsidP="001B0C34">
      <w:pPr>
        <w:pStyle w:val="Nagwek8"/>
      </w:pPr>
      <w:r w:rsidRPr="004F2EF9">
        <w:t>uzyskać wymagane dokumenty, dopuszczające wyroby budowlane do obrotu i powszechnego stosowania (certyfikaty zgodności, deklaracje zgodności, ew. badania materiałów wykonane przez dostawców itp.),</w:t>
      </w:r>
    </w:p>
    <w:p w14:paraId="1A02E95A" w14:textId="77777777" w:rsidR="001B0C34" w:rsidRPr="004F2EF9" w:rsidRDefault="001B0C34" w:rsidP="001B0C34">
      <w:pPr>
        <w:pStyle w:val="Nagwek8"/>
      </w:pPr>
      <w:r w:rsidRPr="004F2EF9">
        <w:lastRenderedPageBreak/>
        <w:t xml:space="preserve">ew. wykonać własne badania właściwości materiałów przeznaczonych do wykonania robót, określone w </w:t>
      </w:r>
      <w:proofErr w:type="spellStart"/>
      <w:r w:rsidRPr="004F2EF9">
        <w:t>pkcie</w:t>
      </w:r>
      <w:proofErr w:type="spellEnd"/>
      <w:r w:rsidRPr="004F2EF9">
        <w:t xml:space="preserve"> 2 (tablicy 1),</w:t>
      </w:r>
    </w:p>
    <w:p w14:paraId="7CBEEB46" w14:textId="77777777" w:rsidR="001B0C34" w:rsidRPr="004F2EF9" w:rsidRDefault="001B0C34" w:rsidP="001B0C34">
      <w:pPr>
        <w:pStyle w:val="Nagwek8"/>
      </w:pPr>
      <w:r w:rsidRPr="004F2EF9">
        <w:t>sprawdzić cechy zewnętrzne krawężników.</w:t>
      </w:r>
    </w:p>
    <w:p w14:paraId="4354C481" w14:textId="77777777" w:rsidR="001B0C34" w:rsidRPr="004F2EF9" w:rsidRDefault="001B0C34" w:rsidP="001B0C34">
      <w:r w:rsidRPr="004F2EF9">
        <w:t>Wszystkie dokumenty oraz wyniki badań Wykonawca przedstawia Inżynierowi do akceptacji.</w:t>
      </w:r>
    </w:p>
    <w:p w14:paraId="26036E3E" w14:textId="77777777" w:rsidR="001B0C34" w:rsidRPr="004F2EF9" w:rsidRDefault="001B0C34" w:rsidP="001B0C34">
      <w:r w:rsidRPr="004F2EF9">
        <w:t>Sprawdzenie wyglądu zewnętrznego krawężników należy przeprowadzić na podstawie oględzin elementu przez pomiar i ocenę uszkodzeń występujących na powierzchniach i krawędziach elementu zgodnie z wymaganiami tablicy 1 i ustaleniami PN-EN 1343:2003 [5].</w:t>
      </w:r>
    </w:p>
    <w:p w14:paraId="6CA91125" w14:textId="77777777" w:rsidR="001B0C34" w:rsidRPr="004F2EF9" w:rsidRDefault="001B0C34" w:rsidP="001B0C34">
      <w:r w:rsidRPr="004F2EF9">
        <w:t xml:space="preserve">Badania pozostałych materiałów stosowanych przy ustawianiu krawężników kamiennych powinny obejmować właściwości, określone w normach podanych dla odpowiednich materiałów w </w:t>
      </w:r>
      <w:proofErr w:type="spellStart"/>
      <w:r w:rsidRPr="004F2EF9">
        <w:t>pkcie</w:t>
      </w:r>
      <w:proofErr w:type="spellEnd"/>
      <w:r w:rsidRPr="004F2EF9">
        <w:t xml:space="preserve"> 2.</w:t>
      </w:r>
    </w:p>
    <w:p w14:paraId="2D03A35E" w14:textId="77777777" w:rsidR="001B0C34" w:rsidRPr="004F2EF9" w:rsidRDefault="001B0C34" w:rsidP="001B0C34">
      <w:pPr>
        <w:pStyle w:val="Nagwek2"/>
      </w:pPr>
      <w:r w:rsidRPr="004F2EF9">
        <w:t>6.3. Badania w czasie robót</w:t>
      </w:r>
    </w:p>
    <w:p w14:paraId="7F9F086A" w14:textId="77777777" w:rsidR="001B0C34" w:rsidRPr="004F2EF9" w:rsidRDefault="001B0C34" w:rsidP="001B0C34">
      <w:pPr>
        <w:pStyle w:val="Nagwek3"/>
      </w:pPr>
      <w:r w:rsidRPr="004F2EF9">
        <w:t>6.3.1. Sprawdzenie koryta pod ławę</w:t>
      </w:r>
    </w:p>
    <w:p w14:paraId="1312BE5A" w14:textId="77777777" w:rsidR="001B0C34" w:rsidRPr="004F2EF9" w:rsidRDefault="001B0C34" w:rsidP="001B0C34">
      <w:r w:rsidRPr="004F2EF9">
        <w:t>Należy sprawdzać wymiary koryta oraz zagęszczenie podłoża na dnie wykopu.</w:t>
      </w:r>
    </w:p>
    <w:p w14:paraId="511D2F47" w14:textId="77777777" w:rsidR="001B0C34" w:rsidRPr="00B019D6" w:rsidRDefault="001B0C34" w:rsidP="001B0C34">
      <w:r w:rsidRPr="004F2EF9">
        <w:t xml:space="preserve">Tolerancja dla szerokości wykopu wynosi </w:t>
      </w:r>
      <w:r w:rsidRPr="00B019D6">
        <w:sym w:font="Symbol" w:char="0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. Zagęszczenie podłoża powinno być zgodne z pkt 5.4.1.</w:t>
      </w:r>
    </w:p>
    <w:p w14:paraId="67AB938D" w14:textId="77777777" w:rsidR="001B0C34" w:rsidRPr="00781A1E" w:rsidRDefault="001B0C34" w:rsidP="001B0C34">
      <w:pPr>
        <w:pStyle w:val="Nagwek3"/>
      </w:pPr>
      <w:r w:rsidRPr="00781A1E">
        <w:t>6.3.2. Sprawdzenie ław</w:t>
      </w:r>
    </w:p>
    <w:p w14:paraId="3C48837B" w14:textId="77777777" w:rsidR="001B0C34" w:rsidRPr="004E6C54" w:rsidRDefault="001B0C34" w:rsidP="001B0C34">
      <w:r w:rsidRPr="004E6C54">
        <w:t>Przy wykonywaniu ław, badaniu podlegają:</w:t>
      </w:r>
    </w:p>
    <w:p w14:paraId="44E8D7CE" w14:textId="77777777" w:rsidR="001B0C34" w:rsidRPr="004F2EF9" w:rsidRDefault="001B0C34" w:rsidP="001B0C34">
      <w:pPr>
        <w:pStyle w:val="Nagwek8"/>
      </w:pPr>
      <w:r w:rsidRPr="004F2EF9">
        <w:t>a)</w:t>
      </w:r>
      <w:r w:rsidRPr="004F2EF9">
        <w:rPr>
          <w:sz w:val="14"/>
          <w:szCs w:val="14"/>
        </w:rPr>
        <w:t>   </w:t>
      </w:r>
      <w:r w:rsidRPr="004F2EF9">
        <w:t>zgodność profilu podłużnego górnej powierzchni ław z dokumentacją projektową.</w:t>
      </w:r>
    </w:p>
    <w:p w14:paraId="33ABD6AC" w14:textId="77777777" w:rsidR="001B0C34" w:rsidRPr="00B019D6" w:rsidRDefault="001B0C34" w:rsidP="001B0C34">
      <w:r w:rsidRPr="004F2EF9">
        <w:t xml:space="preserve">Profil podłużny górnej powierzchni ławy powinien być zgodny z projektowaną niweletą. Dopuszczalne odchylenia mogą wynosić </w:t>
      </w:r>
      <w:r w:rsidRPr="00B019D6">
        <w:sym w:font="Symbol" w:char="0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019D6">
          <w:t>100 m</w:t>
        </w:r>
      </w:smartTag>
      <w:r w:rsidRPr="00B019D6">
        <w:t xml:space="preserve"> ławy,</w:t>
      </w:r>
    </w:p>
    <w:p w14:paraId="62576058" w14:textId="77777777" w:rsidR="001B0C34" w:rsidRPr="00781A1E" w:rsidRDefault="001B0C34" w:rsidP="001B0C34">
      <w:pPr>
        <w:pStyle w:val="Nagwek8"/>
      </w:pPr>
      <w:r w:rsidRPr="00781A1E">
        <w:t>b)wymiary ław.</w:t>
      </w:r>
    </w:p>
    <w:p w14:paraId="4D180455" w14:textId="77777777" w:rsidR="001B0C34" w:rsidRDefault="001B0C34" w:rsidP="001B0C34">
      <w:pPr>
        <w:ind w:left="284" w:hanging="284"/>
      </w:pPr>
    </w:p>
    <w:p w14:paraId="2D6B0E17" w14:textId="77777777" w:rsidR="001B0C34" w:rsidRPr="004E6C54" w:rsidRDefault="001B0C34" w:rsidP="001B0C34">
      <w:pPr>
        <w:ind w:left="284" w:hanging="284"/>
      </w:pPr>
      <w:r w:rsidRPr="004E6C54"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ﾠm"/>
        </w:smartTagPr>
        <w:r w:rsidRPr="004E6C54">
          <w:t>100 m</w:t>
        </w:r>
      </w:smartTag>
      <w:r w:rsidRPr="004E6C54">
        <w:t xml:space="preserve"> ławy. Tolerancje wymiarów wynoszą:</w:t>
      </w:r>
    </w:p>
    <w:p w14:paraId="7F0860B1" w14:textId="77777777" w:rsidR="001B0C34" w:rsidRPr="00B019D6" w:rsidRDefault="001B0C34" w:rsidP="001B0C34">
      <w:pPr>
        <w:pStyle w:val="Nagwek8"/>
        <w:numPr>
          <w:ilvl w:val="1"/>
          <w:numId w:val="1"/>
        </w:numPr>
        <w:tabs>
          <w:tab w:val="num" w:pos="360"/>
        </w:tabs>
      </w:pPr>
      <w:r w:rsidRPr="004F2EF9">
        <w:t xml:space="preserve">- dla wysokości  </w:t>
      </w:r>
      <w:r w:rsidRPr="00B019D6">
        <w:sym w:font="Symbol" w:char="00B1"/>
      </w:r>
      <w:r w:rsidRPr="00B019D6">
        <w:t xml:space="preserve"> 10% wysokości projektowanej,</w:t>
      </w:r>
    </w:p>
    <w:p w14:paraId="7F726C6B" w14:textId="77777777" w:rsidR="001B0C34" w:rsidRPr="00B019D6" w:rsidRDefault="001B0C34" w:rsidP="001B0C34">
      <w:pPr>
        <w:pStyle w:val="Nagwek8"/>
        <w:numPr>
          <w:ilvl w:val="1"/>
          <w:numId w:val="1"/>
        </w:numPr>
        <w:tabs>
          <w:tab w:val="num" w:pos="360"/>
        </w:tabs>
      </w:pPr>
      <w:r w:rsidRPr="00781A1E">
        <w:t xml:space="preserve">- dla szerokości  </w:t>
      </w:r>
      <w:r w:rsidRPr="00B019D6">
        <w:sym w:font="Symbol" w:char="00B1"/>
      </w:r>
      <w:r w:rsidRPr="00B019D6">
        <w:t xml:space="preserve"> 10% szerokości projektowanej,</w:t>
      </w:r>
    </w:p>
    <w:p w14:paraId="63B64A77" w14:textId="77777777" w:rsidR="001B0C34" w:rsidRPr="00781A1E" w:rsidRDefault="001B0C34" w:rsidP="001B0C34">
      <w:pPr>
        <w:pStyle w:val="Nagwek8"/>
      </w:pPr>
      <w:r w:rsidRPr="00781A1E">
        <w:t>c)równość górnej powierzchni ław.</w:t>
      </w:r>
    </w:p>
    <w:p w14:paraId="6353B256" w14:textId="77777777" w:rsidR="001B0C34" w:rsidRPr="004F2EF9" w:rsidRDefault="001B0C34" w:rsidP="001B0C34">
      <w:r w:rsidRPr="004E6C54"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4E6C54">
          <w:t>100 m</w:t>
        </w:r>
      </w:smartTag>
      <w:r w:rsidRPr="004E6C54">
        <w:t xml:space="preserve"> ławy, trzymetrowej łaty. Prześwit pomiędzy górną powierzchnią ławy i przyłożoną</w:t>
      </w:r>
      <w:r w:rsidRPr="004F2EF9">
        <w:t xml:space="preserve"> łatą nie może przekraczać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>,</w:t>
      </w:r>
    </w:p>
    <w:p w14:paraId="1CED77CB" w14:textId="77777777" w:rsidR="001B0C34" w:rsidRPr="004F2EF9" w:rsidRDefault="001B0C34" w:rsidP="001B0C34">
      <w:pPr>
        <w:pStyle w:val="Nagwek8"/>
      </w:pPr>
      <w:r>
        <w:t>d</w:t>
      </w:r>
      <w:r w:rsidRPr="004F2EF9">
        <w:t>)odchylenie linii ław od projektowanego kierunku.</w:t>
      </w:r>
    </w:p>
    <w:p w14:paraId="5D196576" w14:textId="77777777" w:rsidR="001B0C34" w:rsidRPr="00781A1E" w:rsidRDefault="001B0C34" w:rsidP="001B0C34">
      <w:pPr>
        <w:ind w:left="284" w:hanging="284"/>
      </w:pPr>
      <w:r w:rsidRPr="004F2EF9">
        <w:t xml:space="preserve">Dopuszczalne odchylenie linii ław od projektowanego kierunku nie może przekraczać  </w:t>
      </w:r>
      <w:r w:rsidRPr="00B019D6">
        <w:sym w:font="Symbol" w:char="0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019D6">
          <w:t>100 m</w:t>
        </w:r>
      </w:smartTag>
      <w:r w:rsidRPr="00B019D6">
        <w:t xml:space="preserve"> wykonanej ławy.</w:t>
      </w:r>
    </w:p>
    <w:p w14:paraId="32563AFB" w14:textId="77777777" w:rsidR="001B0C34" w:rsidRPr="004F2EF9" w:rsidRDefault="001B0C34" w:rsidP="001B0C34">
      <w:pPr>
        <w:ind w:left="284" w:hanging="284"/>
      </w:pPr>
      <w:r>
        <w:t>e</w:t>
      </w:r>
      <w:r w:rsidRPr="004E6C54">
        <w:t>) zbadanie wytr</w:t>
      </w:r>
      <w:r w:rsidRPr="004F2EF9">
        <w:t xml:space="preserve">zymałości na ściskanie betonu użytego do </w:t>
      </w:r>
      <w:proofErr w:type="spellStart"/>
      <w:r w:rsidRPr="004F2EF9">
        <w:t>wykonia</w:t>
      </w:r>
      <w:proofErr w:type="spellEnd"/>
      <w:r w:rsidRPr="004F2EF9">
        <w:t xml:space="preserve"> ławy pod krawężnik</w:t>
      </w:r>
    </w:p>
    <w:p w14:paraId="3121843A" w14:textId="77777777" w:rsidR="001B0C34" w:rsidRPr="004F2EF9" w:rsidRDefault="001B0C34" w:rsidP="001B0C34">
      <w:pPr>
        <w:pStyle w:val="Nagwek3"/>
      </w:pPr>
      <w:r w:rsidRPr="004F2EF9">
        <w:t>6.3.3. Sprawdzenie ustawienia krawężników</w:t>
      </w:r>
    </w:p>
    <w:p w14:paraId="6DDA8520" w14:textId="77777777" w:rsidR="001B0C34" w:rsidRPr="004F2EF9" w:rsidRDefault="001B0C34" w:rsidP="001B0C34">
      <w:r w:rsidRPr="004F2EF9">
        <w:t>Przy ustawianiu krawężników należy sprawdzać:</w:t>
      </w:r>
    </w:p>
    <w:p w14:paraId="73321794" w14:textId="77777777" w:rsidR="001B0C34" w:rsidRPr="00B019D6" w:rsidRDefault="001B0C34" w:rsidP="001B0C34">
      <w:pPr>
        <w:pStyle w:val="Nagwek8"/>
      </w:pPr>
      <w:r w:rsidRPr="004F2EF9">
        <w:t xml:space="preserve">dopuszczalne odchylenia linii krawężników w poziomie od linii projektowanej, które wynosi </w:t>
      </w:r>
      <w:r w:rsidRPr="00B019D6">
        <w:sym w:font="Symbol" w:char="0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B019D6">
          <w:t>100 m</w:t>
        </w:r>
      </w:smartTag>
      <w:r w:rsidRPr="00B019D6">
        <w:t xml:space="preserve"> ustawionego krawężnika,</w:t>
      </w:r>
    </w:p>
    <w:p w14:paraId="63BF8BD0" w14:textId="77777777" w:rsidR="001B0C34" w:rsidRPr="00781A1E" w:rsidRDefault="001B0C34" w:rsidP="001B0C34">
      <w:pPr>
        <w:pStyle w:val="Nagwek8"/>
      </w:pPr>
      <w:r w:rsidRPr="00781A1E">
        <w:t xml:space="preserve">dopuszczalne odchylenie niwelety górnej płaszczyzny krawężnika od niwelety projektowanej, które wynosi </w:t>
      </w:r>
      <w:r w:rsidRPr="00B019D6">
        <w:sym w:font="Symbol" w:char="0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 xml:space="preserve"> na k</w:t>
      </w:r>
      <w:r w:rsidRPr="00781A1E">
        <w:t xml:space="preserve">ażde </w:t>
      </w:r>
      <w:smartTag w:uri="urn:schemas-microsoft-com:office:smarttags" w:element="metricconverter">
        <w:smartTagPr>
          <w:attr w:name="ProductID" w:val="100 m"/>
        </w:smartTagPr>
        <w:r w:rsidRPr="00781A1E">
          <w:t>100 m</w:t>
        </w:r>
      </w:smartTag>
      <w:r w:rsidRPr="00781A1E">
        <w:t xml:space="preserve"> ustawionego krawężnika,</w:t>
      </w:r>
    </w:p>
    <w:p w14:paraId="46639EED" w14:textId="77777777" w:rsidR="001B0C34" w:rsidRPr="004F2EF9" w:rsidRDefault="001B0C34" w:rsidP="001B0C34">
      <w:pPr>
        <w:pStyle w:val="Nagwek8"/>
      </w:pPr>
      <w:r w:rsidRPr="004E6C54">
        <w:t xml:space="preserve">równość górnej powierzchni krawężników, sprawdzane przez przyłożenie </w:t>
      </w:r>
      <w:r w:rsidRPr="004F2EF9">
        <w:t xml:space="preserve">w dwóch punktach na każde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 w:rsidRPr="004F2EF9">
          <w:t>1 cm</w:t>
        </w:r>
      </w:smartTag>
      <w:r w:rsidRPr="004F2EF9">
        <w:t>,</w:t>
      </w:r>
    </w:p>
    <w:p w14:paraId="76D4C74E" w14:textId="77777777" w:rsidR="001B0C34" w:rsidRPr="004F2EF9" w:rsidRDefault="001B0C34" w:rsidP="001B0C34">
      <w:pPr>
        <w:pStyle w:val="Nagwek8"/>
      </w:pPr>
      <w:r w:rsidRPr="004F2EF9"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4F2EF9">
          <w:t>10 metrów</w:t>
        </w:r>
      </w:smartTag>
      <w:r w:rsidRPr="004F2EF9">
        <w:t>. Spoiny muszą być wypełnione całkowicie na pełną głębokość.</w:t>
      </w:r>
    </w:p>
    <w:p w14:paraId="5BEEFA0A" w14:textId="77777777" w:rsidR="001B0C34" w:rsidRPr="004F2EF9" w:rsidRDefault="001B0C34" w:rsidP="001B0C34">
      <w:pPr>
        <w:pStyle w:val="Nagwek1"/>
      </w:pPr>
      <w:bookmarkStart w:id="2" w:name="_Toc213130275"/>
      <w:r w:rsidRPr="004F2EF9">
        <w:t>7. OBMIAR ROBÓT</w:t>
      </w:r>
      <w:bookmarkEnd w:id="2"/>
    </w:p>
    <w:p w14:paraId="79FB3176" w14:textId="77777777" w:rsidR="001B0C34" w:rsidRPr="004F2EF9" w:rsidRDefault="001B0C34" w:rsidP="001B0C34">
      <w:pPr>
        <w:pStyle w:val="Nagwek2"/>
      </w:pPr>
      <w:r w:rsidRPr="004F2EF9">
        <w:t>7.1. Ogólne zasady obmiaru robót</w:t>
      </w:r>
    </w:p>
    <w:p w14:paraId="34A58849" w14:textId="77777777" w:rsidR="001B0C34" w:rsidRPr="004F2EF9" w:rsidRDefault="001B0C34" w:rsidP="001B0C34">
      <w:r w:rsidRPr="004F2EF9">
        <w:t>Ogólne zasady obmiaru robót podano w SST D-M-00.00.00 „Wymagania ogólne” [1] pkt 7.</w:t>
      </w:r>
    </w:p>
    <w:p w14:paraId="4D6A1B48" w14:textId="77777777" w:rsidR="001B0C34" w:rsidRPr="004F2EF9" w:rsidRDefault="001B0C34" w:rsidP="001B0C34">
      <w:pPr>
        <w:pStyle w:val="Nagwek2"/>
      </w:pPr>
      <w:r w:rsidRPr="004F2EF9">
        <w:t>7.2. Jednostka obmiarowa</w:t>
      </w:r>
    </w:p>
    <w:p w14:paraId="7AA56CEC" w14:textId="77777777" w:rsidR="001B0C34" w:rsidRPr="004F2EF9" w:rsidRDefault="001B0C34" w:rsidP="001B0C34">
      <w:r w:rsidRPr="004F2EF9">
        <w:t>Jednostką obmiarową jest m (metr) ustawionego krawężnika.</w:t>
      </w:r>
    </w:p>
    <w:p w14:paraId="37509CC9" w14:textId="77777777" w:rsidR="001B0C34" w:rsidRPr="004F2EF9" w:rsidRDefault="001B0C34" w:rsidP="001B0C34">
      <w:pPr>
        <w:pStyle w:val="Nagwek1"/>
      </w:pPr>
      <w:bookmarkStart w:id="3" w:name="_Toc213130276"/>
      <w:r w:rsidRPr="004F2EF9">
        <w:t>8. ODBIÓR ROBÓT</w:t>
      </w:r>
      <w:bookmarkEnd w:id="3"/>
    </w:p>
    <w:p w14:paraId="2A9B9906" w14:textId="77777777" w:rsidR="001B0C34" w:rsidRPr="004F2EF9" w:rsidRDefault="001B0C34" w:rsidP="001B0C34">
      <w:pPr>
        <w:pStyle w:val="Nagwek2"/>
      </w:pPr>
      <w:r w:rsidRPr="004F2EF9">
        <w:t>8.1. Ogólne zasady odbioru robót</w:t>
      </w:r>
    </w:p>
    <w:p w14:paraId="2E4A3207" w14:textId="77777777" w:rsidR="001B0C34" w:rsidRPr="004F2EF9" w:rsidRDefault="001B0C34" w:rsidP="001B0C34">
      <w:r w:rsidRPr="004F2EF9">
        <w:t>Ogólne zasady odbioru robót podano w SST D-M-00.00.00 „Wymagania ogólne” [1] pkt 8.</w:t>
      </w:r>
    </w:p>
    <w:p w14:paraId="6F6E0EE1" w14:textId="77777777" w:rsidR="001B0C34" w:rsidRPr="004F2EF9" w:rsidRDefault="001B0C34" w:rsidP="001B0C34">
      <w:r w:rsidRPr="004F2EF9">
        <w:t>Roboty uznaje się za wykonane zgodnie z dokumentacją projektową, ST i wymaganiami Inżyniera, jeżeli wszystkie pomiary i badania z zachowaniem tolerancji wg pkt 6 dały wyniki pozytywne.</w:t>
      </w:r>
    </w:p>
    <w:p w14:paraId="6C3DD3DC" w14:textId="77777777" w:rsidR="001B0C34" w:rsidRPr="004F2EF9" w:rsidRDefault="001B0C34" w:rsidP="001B0C34">
      <w:pPr>
        <w:pStyle w:val="Nagwek2"/>
      </w:pPr>
      <w:r w:rsidRPr="004F2EF9">
        <w:t>8.2. Odbiór robót zanikających i ulegających zakryciu</w:t>
      </w:r>
    </w:p>
    <w:p w14:paraId="1AF57E29" w14:textId="77777777" w:rsidR="001B0C34" w:rsidRPr="004F2EF9" w:rsidRDefault="001B0C34" w:rsidP="001B0C34">
      <w:r w:rsidRPr="004F2EF9">
        <w:t>Odbiorowi robót zanikających i ulegających zakryciu podlegają:</w:t>
      </w:r>
    </w:p>
    <w:p w14:paraId="56F59946" w14:textId="77777777" w:rsidR="001B0C34" w:rsidRPr="004F2EF9" w:rsidRDefault="001B0C34" w:rsidP="001B0C34">
      <w:pPr>
        <w:pStyle w:val="Nagwek8"/>
      </w:pPr>
      <w:r w:rsidRPr="004F2EF9">
        <w:t>wykonanie koryta pod ławę,</w:t>
      </w:r>
    </w:p>
    <w:p w14:paraId="2705FCFB" w14:textId="77777777" w:rsidR="001B0C34" w:rsidRPr="004F2EF9" w:rsidRDefault="001B0C34" w:rsidP="001B0C34">
      <w:pPr>
        <w:pStyle w:val="Nagwek8"/>
      </w:pPr>
      <w:r w:rsidRPr="004F2EF9">
        <w:t>wykonanie ławy,</w:t>
      </w:r>
    </w:p>
    <w:p w14:paraId="2BC6E7E6" w14:textId="77777777" w:rsidR="001B0C34" w:rsidRPr="004F2EF9" w:rsidRDefault="001B0C34" w:rsidP="001B0C34">
      <w:r w:rsidRPr="004F2EF9">
        <w:lastRenderedPageBreak/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SST D-M-00.00.00 „Wymagania ogólne” [1] oraz niniejszej SST.</w:t>
      </w:r>
    </w:p>
    <w:p w14:paraId="08BB3DAC" w14:textId="77777777" w:rsidR="001B0C34" w:rsidRPr="004F2EF9" w:rsidRDefault="001B0C34" w:rsidP="001B0C34">
      <w:pPr>
        <w:pStyle w:val="Nagwek1"/>
      </w:pPr>
      <w:bookmarkStart w:id="4" w:name="_Toc213130277"/>
      <w:r w:rsidRPr="004F2EF9">
        <w:t>9. PODSTAWA PŁATNOŚCI</w:t>
      </w:r>
      <w:bookmarkEnd w:id="4"/>
    </w:p>
    <w:p w14:paraId="12399E2B" w14:textId="77777777" w:rsidR="001B0C34" w:rsidRPr="004F2EF9" w:rsidRDefault="001B0C34" w:rsidP="001B0C34">
      <w:pPr>
        <w:pStyle w:val="Nagwek2"/>
      </w:pPr>
      <w:r w:rsidRPr="004F2EF9">
        <w:t>9.1. Ogólne ustalenia dotyczące podstawy płatności</w:t>
      </w:r>
    </w:p>
    <w:p w14:paraId="47759151" w14:textId="77777777" w:rsidR="001B0C34" w:rsidRPr="004F2EF9" w:rsidRDefault="001B0C34" w:rsidP="001B0C34">
      <w:r w:rsidRPr="004F2EF9">
        <w:t>Ogólne ustalenia dotyczące podstawy płatności podano w SST D-M-00.00.00  „Wymagania ogólne” [1] pkt 9.</w:t>
      </w:r>
    </w:p>
    <w:p w14:paraId="0454A506" w14:textId="77777777" w:rsidR="001B0C34" w:rsidRPr="004F2EF9" w:rsidRDefault="001B0C34" w:rsidP="001B0C34">
      <w:pPr>
        <w:pStyle w:val="Nagwek2"/>
      </w:pPr>
      <w:r w:rsidRPr="004F2EF9">
        <w:t>9.2. Cena jednostki obmiarowej</w:t>
      </w:r>
    </w:p>
    <w:p w14:paraId="3E4B8D6E" w14:textId="77777777" w:rsidR="001B0C34" w:rsidRPr="004F2EF9" w:rsidRDefault="001B0C34" w:rsidP="001B0C3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737D7BEA" w14:textId="77777777" w:rsidR="001B0C34" w:rsidRPr="004F2EF9" w:rsidRDefault="001B0C34" w:rsidP="001B0C34">
      <w:pPr>
        <w:pStyle w:val="Nagwek8"/>
      </w:pPr>
      <w:r w:rsidRPr="004F2EF9">
        <w:t>prace pomiarowe i roboty przygotowawcze,</w:t>
      </w:r>
    </w:p>
    <w:p w14:paraId="3007C0BC" w14:textId="77777777" w:rsidR="001B0C34" w:rsidRPr="004F2EF9" w:rsidRDefault="001B0C34" w:rsidP="001B0C34">
      <w:pPr>
        <w:pStyle w:val="Nagwek8"/>
      </w:pPr>
      <w:r w:rsidRPr="004F2EF9">
        <w:t>oznakowanie robót,</w:t>
      </w:r>
    </w:p>
    <w:p w14:paraId="3479C889" w14:textId="77777777" w:rsidR="001B0C34" w:rsidRPr="004F2EF9" w:rsidRDefault="001B0C34" w:rsidP="001B0C34">
      <w:pPr>
        <w:pStyle w:val="Nagwek8"/>
      </w:pPr>
      <w:r w:rsidRPr="004F2EF9">
        <w:t>przygotowanie podłoża,</w:t>
      </w:r>
    </w:p>
    <w:p w14:paraId="3F0EFA40" w14:textId="77777777" w:rsidR="001B0C34" w:rsidRPr="004F2EF9" w:rsidRDefault="001B0C34" w:rsidP="001B0C34">
      <w:pPr>
        <w:pStyle w:val="Nagwek8"/>
      </w:pPr>
      <w:r w:rsidRPr="004F2EF9">
        <w:t>dostarczenie materiałów i sprzętu,</w:t>
      </w:r>
    </w:p>
    <w:p w14:paraId="3CA331DB" w14:textId="77777777" w:rsidR="001B0C34" w:rsidRPr="004F2EF9" w:rsidRDefault="001B0C34" w:rsidP="001B0C34">
      <w:pPr>
        <w:pStyle w:val="Nagwek8"/>
      </w:pPr>
      <w:r w:rsidRPr="004F2EF9">
        <w:t>wykonanie koryta pod ławę,</w:t>
      </w:r>
    </w:p>
    <w:p w14:paraId="5BBC78C5" w14:textId="77777777" w:rsidR="001B0C34" w:rsidRPr="004F2EF9" w:rsidRDefault="001B0C34" w:rsidP="001B0C34">
      <w:pPr>
        <w:pStyle w:val="Nagwek8"/>
      </w:pPr>
      <w:r w:rsidRPr="004F2EF9">
        <w:t>wykonanie ławy z ewentualnym wykonaniem szalunku i zalaniem szczelin dylatacyjnych,</w:t>
      </w:r>
    </w:p>
    <w:p w14:paraId="68721214" w14:textId="77777777" w:rsidR="001B0C34" w:rsidRPr="004F2EF9" w:rsidRDefault="001B0C34" w:rsidP="001B0C34">
      <w:pPr>
        <w:pStyle w:val="Nagwek8"/>
      </w:pPr>
      <w:r w:rsidRPr="004F2EF9">
        <w:t>ustawienie krawężników z wypełnieniem spoin i zalaniem szczelin według wymagań dokumentacji projektowej, ST i specyfikacji technicznej,</w:t>
      </w:r>
    </w:p>
    <w:p w14:paraId="7B2C7469" w14:textId="77777777" w:rsidR="001B0C34" w:rsidRPr="004F2EF9" w:rsidRDefault="001B0C34" w:rsidP="001B0C34">
      <w:pPr>
        <w:pStyle w:val="Nagwek8"/>
      </w:pPr>
      <w:r w:rsidRPr="004F2EF9">
        <w:t>przeprowadzenie pomiarów i badań wymaganych w specyfikacji technicznej,</w:t>
      </w:r>
    </w:p>
    <w:p w14:paraId="737AD69A" w14:textId="77777777" w:rsidR="001B0C34" w:rsidRPr="004F2EF9" w:rsidRDefault="001B0C34" w:rsidP="001B0C34">
      <w:pPr>
        <w:pStyle w:val="Nagwek8"/>
      </w:pPr>
      <w:r w:rsidRPr="004F2EF9">
        <w:t>odwiezienie sprzętu.</w:t>
      </w:r>
    </w:p>
    <w:p w14:paraId="4A87D8E4" w14:textId="77777777" w:rsidR="001B0C34" w:rsidRPr="004F2EF9" w:rsidRDefault="001B0C34" w:rsidP="001B0C34">
      <w:pPr>
        <w:pStyle w:val="Nagwek2"/>
      </w:pPr>
      <w:r w:rsidRPr="004F2EF9">
        <w:t>9.3. Sposób rozliczenia robót tymczasowych i prac towarzyszących</w:t>
      </w:r>
    </w:p>
    <w:p w14:paraId="589881E9" w14:textId="77777777" w:rsidR="001B0C34" w:rsidRPr="004F2EF9" w:rsidRDefault="001B0C34" w:rsidP="001B0C34">
      <w:r w:rsidRPr="004F2EF9">
        <w:t>Cena wykonania robót określonych niniejszą SST obejmuje:</w:t>
      </w:r>
    </w:p>
    <w:p w14:paraId="6DBCB4BD" w14:textId="77777777" w:rsidR="001B0C34" w:rsidRPr="004F2EF9" w:rsidRDefault="001B0C34" w:rsidP="001B0C3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7B6EA27B" w14:textId="77777777" w:rsidR="001B0C34" w:rsidRPr="004F2EF9" w:rsidRDefault="001B0C34" w:rsidP="001B0C3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5E5C3135" w14:textId="77777777" w:rsidR="001B0C34" w:rsidRPr="004F2EF9" w:rsidRDefault="001B0C34" w:rsidP="001B0C34">
      <w:pPr>
        <w:pStyle w:val="Nagwek1"/>
      </w:pPr>
      <w:bookmarkStart w:id="5" w:name="_Toc213130278"/>
      <w:r w:rsidRPr="004F2EF9">
        <w:t>10. PRZEPISY ZWIĄZANE</w:t>
      </w:r>
      <w:bookmarkEnd w:id="5"/>
    </w:p>
    <w:p w14:paraId="11D8A715" w14:textId="77777777" w:rsidR="001B0C34" w:rsidRPr="004F2EF9" w:rsidRDefault="001B0C34" w:rsidP="001B0C34">
      <w:pPr>
        <w:pStyle w:val="Nagwek2"/>
      </w:pPr>
      <w:r w:rsidRPr="004F2EF9">
        <w:t>10.1. Ogólne specyfikacje techniczne (SST)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4961"/>
      </w:tblGrid>
      <w:tr w:rsidR="001B0C34" w:rsidRPr="004F2EF9" w14:paraId="54026417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14:paraId="3F8E8887" w14:textId="77777777" w:rsidR="001B0C34" w:rsidRPr="004F2EF9" w:rsidRDefault="001B0C34" w:rsidP="00CA40F0">
            <w:pPr>
              <w:pStyle w:val="Bezodstpw"/>
            </w:pPr>
            <w:r w:rsidRPr="004F2EF9">
              <w:t>1.</w:t>
            </w:r>
          </w:p>
        </w:tc>
        <w:tc>
          <w:tcPr>
            <w:tcW w:w="1843" w:type="dxa"/>
          </w:tcPr>
          <w:p w14:paraId="5A1869D9" w14:textId="77777777" w:rsidR="001B0C34" w:rsidRPr="004F2EF9" w:rsidRDefault="001B0C34" w:rsidP="00CA40F0">
            <w:pPr>
              <w:pStyle w:val="Bezodstpw"/>
            </w:pPr>
            <w:r w:rsidRPr="004F2EF9">
              <w:t>D-M-00.00.00</w:t>
            </w:r>
          </w:p>
        </w:tc>
        <w:tc>
          <w:tcPr>
            <w:tcW w:w="4961" w:type="dxa"/>
          </w:tcPr>
          <w:p w14:paraId="75A19C9F" w14:textId="77777777" w:rsidR="001B0C34" w:rsidRPr="004F2EF9" w:rsidRDefault="001B0C34" w:rsidP="00CA40F0">
            <w:pPr>
              <w:pStyle w:val="Bezodstpw"/>
            </w:pPr>
            <w:r w:rsidRPr="004F2EF9">
              <w:t>Wymagania ogólne</w:t>
            </w:r>
          </w:p>
        </w:tc>
      </w:tr>
      <w:tr w:rsidR="001B0C34" w:rsidRPr="004F2EF9" w14:paraId="3BD44307" w14:textId="77777777" w:rsidTr="00CA40F0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14:paraId="7AC6A895" w14:textId="77777777" w:rsidR="001B0C34" w:rsidRPr="004F2EF9" w:rsidRDefault="001B0C34" w:rsidP="00CA40F0">
            <w:pPr>
              <w:pStyle w:val="Bezodstpw"/>
            </w:pPr>
            <w:r w:rsidRPr="004F2EF9">
              <w:t>2.</w:t>
            </w:r>
          </w:p>
        </w:tc>
        <w:tc>
          <w:tcPr>
            <w:tcW w:w="1843" w:type="dxa"/>
          </w:tcPr>
          <w:p w14:paraId="323E615A" w14:textId="77777777" w:rsidR="001B0C34" w:rsidRPr="004F2EF9" w:rsidRDefault="001B0C34" w:rsidP="00CA40F0">
            <w:pPr>
              <w:pStyle w:val="Bezodstpw"/>
            </w:pPr>
            <w:r w:rsidRPr="004F2EF9">
              <w:t>D-05.03.04a</w:t>
            </w:r>
          </w:p>
        </w:tc>
        <w:tc>
          <w:tcPr>
            <w:tcW w:w="4961" w:type="dxa"/>
          </w:tcPr>
          <w:p w14:paraId="1E29920A" w14:textId="77777777" w:rsidR="001B0C34" w:rsidRPr="004F2EF9" w:rsidRDefault="001B0C34" w:rsidP="00CA40F0">
            <w:pPr>
              <w:pStyle w:val="Bezodstpw"/>
            </w:pPr>
            <w:r w:rsidRPr="004F2EF9">
              <w:t xml:space="preserve">Wypełnianie szczelin w nawierzchni </w:t>
            </w:r>
          </w:p>
        </w:tc>
      </w:tr>
    </w:tbl>
    <w:p w14:paraId="591C42A0" w14:textId="77777777" w:rsidR="001B0C34" w:rsidRPr="00B019D6" w:rsidRDefault="001B0C34" w:rsidP="001B0C34">
      <w:pPr>
        <w:pStyle w:val="Nagwek2"/>
      </w:pPr>
      <w:r w:rsidRPr="00B019D6">
        <w:t>10.2. Normy</w:t>
      </w:r>
    </w:p>
    <w:tbl>
      <w:tblPr>
        <w:tblW w:w="7479" w:type="dxa"/>
        <w:tblLook w:val="01E0" w:firstRow="1" w:lastRow="1" w:firstColumn="1" w:lastColumn="1" w:noHBand="0" w:noVBand="0"/>
      </w:tblPr>
      <w:tblGrid>
        <w:gridCol w:w="675"/>
        <w:gridCol w:w="1843"/>
        <w:gridCol w:w="4961"/>
      </w:tblGrid>
      <w:tr w:rsidR="001B0C34" w:rsidRPr="004F2EF9" w14:paraId="1A4FBD8A" w14:textId="77777777" w:rsidTr="00CA40F0">
        <w:tc>
          <w:tcPr>
            <w:tcW w:w="675" w:type="dxa"/>
          </w:tcPr>
          <w:p w14:paraId="2C34E139" w14:textId="77777777" w:rsidR="001B0C34" w:rsidRPr="00781A1E" w:rsidRDefault="001B0C34" w:rsidP="00CA40F0">
            <w:pPr>
              <w:pStyle w:val="Bezodstpw"/>
            </w:pPr>
            <w:r w:rsidRPr="00781A1E">
              <w:t>3.</w:t>
            </w:r>
          </w:p>
        </w:tc>
        <w:tc>
          <w:tcPr>
            <w:tcW w:w="1843" w:type="dxa"/>
          </w:tcPr>
          <w:p w14:paraId="03B10D2B" w14:textId="77777777" w:rsidR="001B0C34" w:rsidRPr="004E6C54" w:rsidRDefault="001B0C34" w:rsidP="00CA40F0">
            <w:pPr>
              <w:pStyle w:val="Bezodstpw"/>
            </w:pPr>
            <w:r w:rsidRPr="004E6C54">
              <w:t>PN-EN 197-1:2002</w:t>
            </w:r>
          </w:p>
        </w:tc>
        <w:tc>
          <w:tcPr>
            <w:tcW w:w="4961" w:type="dxa"/>
          </w:tcPr>
          <w:p w14:paraId="3A52ECB5" w14:textId="77777777" w:rsidR="001B0C34" w:rsidRPr="004F2EF9" w:rsidRDefault="001B0C34" w:rsidP="00CA40F0">
            <w:pPr>
              <w:pStyle w:val="Bezodstpw"/>
            </w:pPr>
            <w:r w:rsidRPr="004F2EF9">
              <w:t>Cement. Część 1: Skład, wymagania i kryteria zgodności dotyczące cementu powszechnego użytku</w:t>
            </w:r>
          </w:p>
        </w:tc>
      </w:tr>
      <w:tr w:rsidR="001B0C34" w:rsidRPr="004F2EF9" w14:paraId="2B10F34B" w14:textId="77777777" w:rsidTr="00CA40F0">
        <w:tc>
          <w:tcPr>
            <w:tcW w:w="675" w:type="dxa"/>
          </w:tcPr>
          <w:p w14:paraId="00270C30" w14:textId="77777777" w:rsidR="001B0C34" w:rsidRPr="004F2EF9" w:rsidRDefault="001B0C34" w:rsidP="00CA40F0">
            <w:pPr>
              <w:pStyle w:val="Bezodstpw"/>
            </w:pPr>
            <w:r w:rsidRPr="004F2EF9">
              <w:t>4.</w:t>
            </w:r>
          </w:p>
        </w:tc>
        <w:tc>
          <w:tcPr>
            <w:tcW w:w="1843" w:type="dxa"/>
          </w:tcPr>
          <w:p w14:paraId="750B31A0" w14:textId="77777777" w:rsidR="001B0C34" w:rsidRPr="004F2EF9" w:rsidRDefault="001B0C34" w:rsidP="00CA40F0">
            <w:pPr>
              <w:pStyle w:val="Bezodstpw"/>
            </w:pPr>
            <w:r w:rsidRPr="004F2EF9">
              <w:t>PN-EN 206-1:2003</w:t>
            </w:r>
          </w:p>
        </w:tc>
        <w:tc>
          <w:tcPr>
            <w:tcW w:w="4961" w:type="dxa"/>
          </w:tcPr>
          <w:p w14:paraId="497BBD10" w14:textId="77777777" w:rsidR="001B0C34" w:rsidRPr="004F2EF9" w:rsidRDefault="001B0C34" w:rsidP="00CA40F0">
            <w:pPr>
              <w:pStyle w:val="Bezodstpw"/>
            </w:pPr>
            <w:r w:rsidRPr="004F2EF9">
              <w:t xml:space="preserve">Beton. Część 1: Wymagania, właściwości, produkcja i </w:t>
            </w:r>
            <w:proofErr w:type="spellStart"/>
            <w:r w:rsidRPr="004F2EF9">
              <w:t>zgodnośćPN</w:t>
            </w:r>
            <w:proofErr w:type="spellEnd"/>
            <w:r w:rsidRPr="004F2EF9">
              <w:t>-EN 206-1:2003</w:t>
            </w:r>
          </w:p>
        </w:tc>
      </w:tr>
      <w:tr w:rsidR="001B0C34" w:rsidRPr="004F2EF9" w14:paraId="5454E66F" w14:textId="77777777" w:rsidTr="00CA40F0">
        <w:tc>
          <w:tcPr>
            <w:tcW w:w="675" w:type="dxa"/>
          </w:tcPr>
          <w:p w14:paraId="44524DFA" w14:textId="77777777" w:rsidR="001B0C34" w:rsidRPr="004F2EF9" w:rsidRDefault="001B0C34" w:rsidP="00CA40F0">
            <w:pPr>
              <w:pStyle w:val="Bezodstpw"/>
            </w:pPr>
            <w:r w:rsidRPr="004F2EF9">
              <w:t>5.</w:t>
            </w:r>
          </w:p>
        </w:tc>
        <w:tc>
          <w:tcPr>
            <w:tcW w:w="1843" w:type="dxa"/>
          </w:tcPr>
          <w:p w14:paraId="24863F79" w14:textId="77777777" w:rsidR="001B0C34" w:rsidRPr="004F2EF9" w:rsidRDefault="001B0C34" w:rsidP="00CA40F0">
            <w:pPr>
              <w:pStyle w:val="Bezodstpw"/>
            </w:pPr>
            <w:r w:rsidRPr="004F2EF9">
              <w:t>PN-EN 1343:2003</w:t>
            </w:r>
          </w:p>
        </w:tc>
        <w:tc>
          <w:tcPr>
            <w:tcW w:w="4961" w:type="dxa"/>
          </w:tcPr>
          <w:p w14:paraId="4D3DBBA7" w14:textId="77777777" w:rsidR="001B0C34" w:rsidRPr="004F2EF9" w:rsidRDefault="001B0C34" w:rsidP="00CA40F0">
            <w:pPr>
              <w:pStyle w:val="Bezodstpw"/>
            </w:pPr>
            <w:r w:rsidRPr="004F2EF9">
              <w:t>Krawężniki z kamienia naturalnego do zewnętrznych nawierzchni drogowych. Wymagania i metody badań</w:t>
            </w:r>
          </w:p>
        </w:tc>
      </w:tr>
      <w:tr w:rsidR="001B0C34" w:rsidRPr="004F2EF9" w14:paraId="669074BE" w14:textId="77777777" w:rsidTr="00CA40F0">
        <w:tc>
          <w:tcPr>
            <w:tcW w:w="675" w:type="dxa"/>
          </w:tcPr>
          <w:p w14:paraId="58191853" w14:textId="77777777" w:rsidR="001B0C34" w:rsidRPr="004F2EF9" w:rsidRDefault="001B0C34" w:rsidP="00CA40F0">
            <w:pPr>
              <w:pStyle w:val="Bezodstpw"/>
            </w:pPr>
            <w:r w:rsidRPr="004F2EF9">
              <w:t>6.</w:t>
            </w:r>
          </w:p>
        </w:tc>
        <w:tc>
          <w:tcPr>
            <w:tcW w:w="1843" w:type="dxa"/>
          </w:tcPr>
          <w:p w14:paraId="55C7067C" w14:textId="77777777" w:rsidR="001B0C34" w:rsidRPr="004F2EF9" w:rsidRDefault="001B0C34" w:rsidP="00CA40F0">
            <w:pPr>
              <w:pStyle w:val="Bezodstpw"/>
            </w:pPr>
            <w:r w:rsidRPr="004F2EF9">
              <w:t>PN-EN 12371:2002</w:t>
            </w:r>
          </w:p>
        </w:tc>
        <w:tc>
          <w:tcPr>
            <w:tcW w:w="4961" w:type="dxa"/>
          </w:tcPr>
          <w:p w14:paraId="4F50B72F" w14:textId="77777777" w:rsidR="001B0C34" w:rsidRPr="004F2EF9" w:rsidRDefault="001B0C34" w:rsidP="00CA40F0">
            <w:pPr>
              <w:pStyle w:val="Bezodstpw"/>
            </w:pPr>
            <w:r w:rsidRPr="004F2EF9">
              <w:t>Metody badań kamienia naturalnego – Oznaczanie mrozoodporności</w:t>
            </w:r>
          </w:p>
        </w:tc>
      </w:tr>
      <w:tr w:rsidR="001B0C34" w:rsidRPr="004F2EF9" w14:paraId="07B3A352" w14:textId="77777777" w:rsidTr="00CA40F0">
        <w:tc>
          <w:tcPr>
            <w:tcW w:w="675" w:type="dxa"/>
          </w:tcPr>
          <w:p w14:paraId="4EDB81BA" w14:textId="77777777" w:rsidR="001B0C34" w:rsidRPr="004F2EF9" w:rsidRDefault="001B0C34" w:rsidP="00CA40F0">
            <w:pPr>
              <w:pStyle w:val="Bezodstpw"/>
            </w:pPr>
            <w:r w:rsidRPr="004F2EF9">
              <w:t>7.</w:t>
            </w:r>
          </w:p>
        </w:tc>
        <w:tc>
          <w:tcPr>
            <w:tcW w:w="1843" w:type="dxa"/>
          </w:tcPr>
          <w:p w14:paraId="560C9B34" w14:textId="77777777" w:rsidR="001B0C34" w:rsidRPr="004F2EF9" w:rsidRDefault="001B0C34" w:rsidP="00CA40F0">
            <w:pPr>
              <w:pStyle w:val="Bezodstpw"/>
            </w:pPr>
            <w:r w:rsidRPr="004F2EF9">
              <w:t>PN-EN 12372:2001</w:t>
            </w:r>
          </w:p>
        </w:tc>
        <w:tc>
          <w:tcPr>
            <w:tcW w:w="4961" w:type="dxa"/>
          </w:tcPr>
          <w:p w14:paraId="3CAB038A" w14:textId="77777777" w:rsidR="001B0C34" w:rsidRPr="004F2EF9" w:rsidRDefault="001B0C34" w:rsidP="00CA40F0">
            <w:pPr>
              <w:pStyle w:val="Bezodstpw"/>
            </w:pPr>
            <w:r w:rsidRPr="004F2EF9">
              <w:t>Metody badań kamienia naturalnego – Oznaczanie wytrzymałości na zginanie pod działaniem siły skupionej</w:t>
            </w:r>
          </w:p>
        </w:tc>
      </w:tr>
      <w:tr w:rsidR="001B0C34" w:rsidRPr="004F2EF9" w14:paraId="63001288" w14:textId="77777777" w:rsidTr="00CA40F0">
        <w:tc>
          <w:tcPr>
            <w:tcW w:w="675" w:type="dxa"/>
          </w:tcPr>
          <w:p w14:paraId="118D40A2" w14:textId="77777777" w:rsidR="001B0C34" w:rsidRPr="004F2EF9" w:rsidRDefault="001B0C34" w:rsidP="00CA40F0">
            <w:pPr>
              <w:pStyle w:val="Bezodstpw"/>
            </w:pPr>
            <w:r w:rsidRPr="004F2EF9">
              <w:t>8.</w:t>
            </w:r>
          </w:p>
        </w:tc>
        <w:tc>
          <w:tcPr>
            <w:tcW w:w="1843" w:type="dxa"/>
          </w:tcPr>
          <w:p w14:paraId="72F53109" w14:textId="77777777" w:rsidR="001B0C34" w:rsidRPr="004F2EF9" w:rsidRDefault="001B0C34" w:rsidP="00CA40F0">
            <w:pPr>
              <w:pStyle w:val="Bezodstpw"/>
            </w:pPr>
            <w:r w:rsidRPr="004F2EF9">
              <w:t>PN-EN 12407:2001</w:t>
            </w:r>
          </w:p>
        </w:tc>
        <w:tc>
          <w:tcPr>
            <w:tcW w:w="4961" w:type="dxa"/>
          </w:tcPr>
          <w:p w14:paraId="43670A39" w14:textId="77777777" w:rsidR="001B0C34" w:rsidRPr="004F2EF9" w:rsidRDefault="001B0C34" w:rsidP="00CA40F0">
            <w:pPr>
              <w:pStyle w:val="Bezodstpw"/>
            </w:pPr>
            <w:r w:rsidRPr="004F2EF9">
              <w:t>Metody badań kamienia naturalnego – Badania petrograficzne</w:t>
            </w:r>
          </w:p>
        </w:tc>
      </w:tr>
      <w:tr w:rsidR="001B0C34" w:rsidRPr="004F2EF9" w14:paraId="52029609" w14:textId="77777777" w:rsidTr="00CA40F0">
        <w:tc>
          <w:tcPr>
            <w:tcW w:w="675" w:type="dxa"/>
          </w:tcPr>
          <w:p w14:paraId="14D3E5D8" w14:textId="77777777" w:rsidR="001B0C34" w:rsidRPr="004F2EF9" w:rsidRDefault="001B0C34" w:rsidP="00CA40F0">
            <w:pPr>
              <w:pStyle w:val="Bezodstpw"/>
            </w:pPr>
            <w:r w:rsidRPr="004F2EF9">
              <w:t>9.</w:t>
            </w:r>
          </w:p>
        </w:tc>
        <w:tc>
          <w:tcPr>
            <w:tcW w:w="1843" w:type="dxa"/>
          </w:tcPr>
          <w:p w14:paraId="20253B4E" w14:textId="77777777" w:rsidR="001B0C34" w:rsidRPr="004F2EF9" w:rsidRDefault="001B0C34" w:rsidP="00CA40F0">
            <w:pPr>
              <w:pStyle w:val="Bezodstpw"/>
            </w:pPr>
            <w:r w:rsidRPr="004F2EF9">
              <w:t>PN-EN 13755:2002</w:t>
            </w:r>
          </w:p>
        </w:tc>
        <w:tc>
          <w:tcPr>
            <w:tcW w:w="4961" w:type="dxa"/>
          </w:tcPr>
          <w:p w14:paraId="4F60DCC7" w14:textId="77777777" w:rsidR="001B0C34" w:rsidRPr="004F2EF9" w:rsidRDefault="001B0C34" w:rsidP="00CA40F0">
            <w:pPr>
              <w:pStyle w:val="Bezodstpw"/>
            </w:pPr>
            <w:r w:rsidRPr="004F2EF9">
              <w:t>Metody badań kamienia naturalnego – Oznaczanie nasiąkliwości przy ciśnieniu atmosferycznym</w:t>
            </w:r>
          </w:p>
        </w:tc>
      </w:tr>
      <w:tr w:rsidR="001B0C34" w:rsidRPr="004F2EF9" w14:paraId="2B50A220" w14:textId="77777777" w:rsidTr="00CA40F0">
        <w:tc>
          <w:tcPr>
            <w:tcW w:w="675" w:type="dxa"/>
          </w:tcPr>
          <w:p w14:paraId="4842A5A5" w14:textId="77777777" w:rsidR="001B0C34" w:rsidRPr="004F2EF9" w:rsidRDefault="001B0C34" w:rsidP="00CA40F0">
            <w:pPr>
              <w:pStyle w:val="Bezodstpw"/>
            </w:pPr>
            <w:r w:rsidRPr="004F2EF9">
              <w:t>10.</w:t>
            </w:r>
          </w:p>
        </w:tc>
        <w:tc>
          <w:tcPr>
            <w:tcW w:w="1843" w:type="dxa"/>
          </w:tcPr>
          <w:p w14:paraId="3FD984A2" w14:textId="77777777" w:rsidR="001B0C34" w:rsidRPr="004F2EF9" w:rsidRDefault="001B0C34" w:rsidP="00CA40F0">
            <w:pPr>
              <w:pStyle w:val="Bezodstpw"/>
            </w:pPr>
            <w:r w:rsidRPr="004F2EF9">
              <w:t>PN-EN 13242:2004</w:t>
            </w:r>
          </w:p>
        </w:tc>
        <w:tc>
          <w:tcPr>
            <w:tcW w:w="4961" w:type="dxa"/>
          </w:tcPr>
          <w:p w14:paraId="16C1FE97" w14:textId="77777777" w:rsidR="001B0C34" w:rsidRPr="004F2EF9" w:rsidRDefault="001B0C34" w:rsidP="00CA40F0">
            <w:pPr>
              <w:pStyle w:val="Bezodstpw"/>
            </w:pPr>
            <w:r w:rsidRPr="004F2EF9">
              <w:t xml:space="preserve">Kruszywa dla niezwiązanych i związanych hydraulicznie materiałów stosowanych w obiektach budowlanych i budownictwie drogowym </w:t>
            </w:r>
          </w:p>
        </w:tc>
      </w:tr>
      <w:tr w:rsidR="001B0C34" w:rsidRPr="004F2EF9" w14:paraId="09B1FF79" w14:textId="77777777" w:rsidTr="00CA40F0">
        <w:tc>
          <w:tcPr>
            <w:tcW w:w="675" w:type="dxa"/>
          </w:tcPr>
          <w:p w14:paraId="4F68731A" w14:textId="77777777" w:rsidR="001B0C34" w:rsidRPr="004F2EF9" w:rsidRDefault="001B0C34" w:rsidP="00CA40F0">
            <w:pPr>
              <w:pStyle w:val="Bezodstpw"/>
            </w:pPr>
            <w:r w:rsidRPr="004F2EF9">
              <w:t>11.</w:t>
            </w:r>
          </w:p>
        </w:tc>
        <w:tc>
          <w:tcPr>
            <w:tcW w:w="1843" w:type="dxa"/>
          </w:tcPr>
          <w:p w14:paraId="75147F3D" w14:textId="77777777" w:rsidR="001B0C34" w:rsidRPr="004F2EF9" w:rsidRDefault="001B0C34" w:rsidP="00CA40F0">
            <w:pPr>
              <w:pStyle w:val="Bezodstpw"/>
            </w:pPr>
            <w:r w:rsidRPr="004F2EF9">
              <w:t>PN-EN 1008:2004</w:t>
            </w:r>
          </w:p>
        </w:tc>
        <w:tc>
          <w:tcPr>
            <w:tcW w:w="4961" w:type="dxa"/>
          </w:tcPr>
          <w:p w14:paraId="2E623C59" w14:textId="77777777" w:rsidR="001B0C34" w:rsidRPr="004F2EF9" w:rsidRDefault="001B0C34" w:rsidP="00CA40F0">
            <w:pPr>
              <w:pStyle w:val="Bezodstpw"/>
            </w:pPr>
            <w:r w:rsidRPr="004F2EF9"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1B0C34" w:rsidRPr="004F2EF9" w14:paraId="063DE6DC" w14:textId="77777777" w:rsidTr="00CA40F0">
        <w:tc>
          <w:tcPr>
            <w:tcW w:w="675" w:type="dxa"/>
          </w:tcPr>
          <w:p w14:paraId="0CA26FF8" w14:textId="77777777" w:rsidR="001B0C34" w:rsidRPr="004F2EF9" w:rsidRDefault="001B0C34" w:rsidP="00CA40F0">
            <w:pPr>
              <w:pStyle w:val="Bezodstpw"/>
            </w:pPr>
            <w:r w:rsidRPr="004F2EF9">
              <w:t>12.</w:t>
            </w:r>
          </w:p>
        </w:tc>
        <w:tc>
          <w:tcPr>
            <w:tcW w:w="1843" w:type="dxa"/>
          </w:tcPr>
          <w:p w14:paraId="4EAE3A9C" w14:textId="77777777" w:rsidR="001B0C34" w:rsidRPr="004F2EF9" w:rsidRDefault="001B0C34" w:rsidP="00CA40F0">
            <w:pPr>
              <w:pStyle w:val="Bezodstpw"/>
            </w:pPr>
            <w:r w:rsidRPr="004F2EF9">
              <w:t>PN-B-06265:2004</w:t>
            </w:r>
          </w:p>
        </w:tc>
        <w:tc>
          <w:tcPr>
            <w:tcW w:w="4961" w:type="dxa"/>
          </w:tcPr>
          <w:p w14:paraId="0D0B5162" w14:textId="77777777" w:rsidR="001B0C34" w:rsidRPr="004F2EF9" w:rsidRDefault="001B0C34" w:rsidP="00CA40F0">
            <w:pPr>
              <w:pStyle w:val="Bezodstpw"/>
            </w:pPr>
            <w:r w:rsidRPr="004F2EF9">
              <w:t>Krajowe uzupełnienie PN-EN 206-1:2003 – Beton. Część 1: Wymagania, właściwości, produkcja i zgodność</w:t>
            </w:r>
          </w:p>
        </w:tc>
      </w:tr>
    </w:tbl>
    <w:p w14:paraId="0FCE39A0" w14:textId="77777777" w:rsidR="001B0C34" w:rsidRPr="00B019D6" w:rsidRDefault="001B0C34" w:rsidP="001B0C34">
      <w:pPr>
        <w:pStyle w:val="Nagwek2"/>
      </w:pPr>
      <w:r w:rsidRPr="00B019D6">
        <w:t>10.3. Inne dokumenty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5"/>
        <w:gridCol w:w="6836"/>
      </w:tblGrid>
      <w:tr w:rsidR="001B0C34" w:rsidRPr="004F2EF9" w14:paraId="6302FB33" w14:textId="77777777" w:rsidTr="00CA40F0">
        <w:tc>
          <w:tcPr>
            <w:tcW w:w="675" w:type="dxa"/>
          </w:tcPr>
          <w:p w14:paraId="75856F56" w14:textId="77777777" w:rsidR="001B0C34" w:rsidRPr="00781A1E" w:rsidRDefault="001B0C34" w:rsidP="00CA40F0">
            <w:pPr>
              <w:pStyle w:val="Bezodstpw"/>
            </w:pPr>
            <w:r w:rsidRPr="00781A1E">
              <w:t>13.</w:t>
            </w:r>
          </w:p>
        </w:tc>
        <w:tc>
          <w:tcPr>
            <w:tcW w:w="6836" w:type="dxa"/>
          </w:tcPr>
          <w:p w14:paraId="1B0D29A2" w14:textId="77777777" w:rsidR="001B0C34" w:rsidRPr="004E6C54" w:rsidRDefault="001B0C34" w:rsidP="00CA40F0">
            <w:pPr>
              <w:pStyle w:val="Bezodstpw"/>
            </w:pPr>
            <w:r w:rsidRPr="004E6C54">
              <w:t>Katalog szczegółów drogowych ulic, placów i parków miejskich, Centrum Techniki Budownictwa Komunalnego, Warszawa 1987</w:t>
            </w:r>
          </w:p>
        </w:tc>
      </w:tr>
    </w:tbl>
    <w:p w14:paraId="046BBB15" w14:textId="77777777" w:rsidR="001B0C34" w:rsidRPr="001E786D" w:rsidRDefault="001B0C34" w:rsidP="00BE7D4A">
      <w:pPr>
        <w:pStyle w:val="Nagwek1"/>
        <w:rPr>
          <w:rFonts w:eastAsia="Calibri" w:cs="Arial"/>
          <w:spacing w:val="-3"/>
          <w:szCs w:val="22"/>
          <w:lang w:eastAsia="en-US"/>
        </w:rPr>
      </w:pPr>
    </w:p>
    <w:sectPr w:rsidR="001B0C34" w:rsidRPr="001E78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3A20" w14:textId="77777777" w:rsidR="00FE0D22" w:rsidRDefault="00FE0D22" w:rsidP="001B0C34">
      <w:r>
        <w:separator/>
      </w:r>
    </w:p>
  </w:endnote>
  <w:endnote w:type="continuationSeparator" w:id="0">
    <w:p w14:paraId="35AE3CDC" w14:textId="77777777" w:rsidR="00FE0D22" w:rsidRDefault="00FE0D22" w:rsidP="001B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50E7" w14:textId="77777777" w:rsidR="00524F4E" w:rsidRDefault="00FE0D22">
    <w:pPr>
      <w:pStyle w:val="Stopka"/>
      <w:ind w:right="360"/>
    </w:pPr>
  </w:p>
  <w:p w14:paraId="0CDEB2C5" w14:textId="77777777" w:rsidR="00524F4E" w:rsidRDefault="00FE0D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AB4F" w14:textId="77777777" w:rsidR="00524F4E" w:rsidRDefault="00FE0D22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614</w:t>
    </w:r>
    <w:r>
      <w:fldChar w:fldCharType="end"/>
    </w:r>
  </w:p>
  <w:p w14:paraId="40DDB0AB" w14:textId="77777777" w:rsidR="00524F4E" w:rsidRDefault="00FE0D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0063" w14:textId="77777777" w:rsidR="00FE0D22" w:rsidRDefault="00FE0D22" w:rsidP="001B0C34">
      <w:r>
        <w:separator/>
      </w:r>
    </w:p>
  </w:footnote>
  <w:footnote w:type="continuationSeparator" w:id="0">
    <w:p w14:paraId="3F3616DA" w14:textId="77777777" w:rsidR="00FE0D22" w:rsidRDefault="00FE0D22" w:rsidP="001B0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34"/>
    <w:rsid w:val="001B0C34"/>
    <w:rsid w:val="002E3A2C"/>
    <w:rsid w:val="00BE7D4A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94B94B"/>
  <w15:chartTrackingRefBased/>
  <w15:docId w15:val="{3326B816-AF9F-4BE7-97B4-30EDD9B8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C3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1B0C34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1B0C34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1B0C34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1B0C34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1B0C34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1B0C34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1B0C34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1B0C3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1B0C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B0C34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1B0C34"/>
  </w:style>
  <w:style w:type="paragraph" w:customStyle="1" w:styleId="NAZWASST">
    <w:name w:val="NAZWA SST"/>
    <w:uiPriority w:val="1"/>
    <w:qFormat/>
    <w:rsid w:val="001B0C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B0C34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B0C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1B0C3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0C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C34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2558</Words>
  <Characters>15353</Characters>
  <Application>Microsoft Office Word</Application>
  <DocSecurity>0</DocSecurity>
  <Lines>127</Lines>
  <Paragraphs>35</Paragraphs>
  <ScaleCrop>false</ScaleCrop>
  <Company/>
  <LinksUpToDate>false</LinksUpToDate>
  <CharactersWithSpaces>17876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2</cp:revision>
  <dcterms:created xsi:type="dcterms:W3CDTF">2021-09-08T07:52:00Z</dcterms:created>
  <dcterms:modified xsi:type="dcterms:W3CDTF">2021-09-08T07:53:00Z</dcterms:modified>
</cp:coreProperties>
</file>